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6F" w:rsidRPr="00986A3F" w:rsidRDefault="00D662A4" w:rsidP="0012206F">
      <w:pPr>
        <w:jc w:val="left"/>
        <w:rPr>
          <w:b/>
          <w:u w:val="single"/>
        </w:rPr>
      </w:pPr>
      <w:r>
        <w:rPr>
          <w:b/>
          <w:u w:val="single"/>
        </w:rPr>
        <w:t>Proper i</w:t>
      </w:r>
      <w:r w:rsidR="0012206F" w:rsidRPr="00986A3F">
        <w:rPr>
          <w:b/>
          <w:u w:val="single"/>
        </w:rPr>
        <w:t>mplement</w:t>
      </w:r>
      <w:r w:rsidR="00FF187D">
        <w:rPr>
          <w:rFonts w:hint="eastAsia"/>
          <w:b/>
          <w:u w:val="single"/>
        </w:rPr>
        <w:t>at</w:t>
      </w:r>
      <w:r>
        <w:rPr>
          <w:b/>
          <w:u w:val="single"/>
        </w:rPr>
        <w:t>ion</w:t>
      </w:r>
      <w:r w:rsidR="0012206F" w:rsidRPr="00986A3F">
        <w:rPr>
          <w:b/>
          <w:u w:val="single"/>
        </w:rPr>
        <w:t xml:space="preserve"> </w:t>
      </w:r>
      <w:r>
        <w:rPr>
          <w:b/>
          <w:u w:val="single"/>
        </w:rPr>
        <w:t xml:space="preserve">of </w:t>
      </w:r>
      <w:r w:rsidR="0012206F" w:rsidRPr="00986A3F">
        <w:rPr>
          <w:b/>
          <w:u w:val="single"/>
        </w:rPr>
        <w:t xml:space="preserve">the </w:t>
      </w:r>
      <w:r w:rsidR="00EB4A49">
        <w:rPr>
          <w:b/>
          <w:u w:val="single"/>
        </w:rPr>
        <w:t>amendments of</w:t>
      </w:r>
      <w:r w:rsidR="00EB4A49" w:rsidRPr="00986A3F">
        <w:rPr>
          <w:b/>
          <w:u w:val="single"/>
        </w:rPr>
        <w:t xml:space="preserve"> </w:t>
      </w:r>
      <w:r w:rsidR="0012206F" w:rsidRPr="00986A3F">
        <w:rPr>
          <w:b/>
          <w:u w:val="single"/>
        </w:rPr>
        <w:t>SOLAS Conve</w:t>
      </w:r>
      <w:r w:rsidR="00986A3F" w:rsidRPr="00986A3F">
        <w:rPr>
          <w:b/>
          <w:u w:val="single"/>
        </w:rPr>
        <w:t xml:space="preserve">ntion requiring the </w:t>
      </w:r>
      <w:r w:rsidR="00986A3F" w:rsidRPr="00986A3F">
        <w:rPr>
          <w:rFonts w:hint="eastAsia"/>
          <w:b/>
          <w:u w:val="single"/>
        </w:rPr>
        <w:t>Verified</w:t>
      </w:r>
      <w:r w:rsidR="0012206F" w:rsidRPr="00986A3F">
        <w:rPr>
          <w:b/>
          <w:u w:val="single"/>
        </w:rPr>
        <w:t xml:space="preserve"> </w:t>
      </w:r>
      <w:r w:rsidR="00986A3F" w:rsidRPr="00986A3F">
        <w:rPr>
          <w:rFonts w:hint="eastAsia"/>
          <w:b/>
          <w:u w:val="single"/>
        </w:rPr>
        <w:t xml:space="preserve">Gross Mass </w:t>
      </w:r>
      <w:r w:rsidR="00C4754F">
        <w:rPr>
          <w:b/>
          <w:u w:val="single"/>
        </w:rPr>
        <w:t xml:space="preserve">(VGM) </w:t>
      </w:r>
      <w:r w:rsidR="0012206F" w:rsidRPr="00986A3F">
        <w:rPr>
          <w:b/>
          <w:u w:val="single"/>
        </w:rPr>
        <w:t>of i</w:t>
      </w:r>
      <w:bookmarkStart w:id="0" w:name="_GoBack"/>
      <w:bookmarkEnd w:id="0"/>
      <w:r w:rsidR="0012206F" w:rsidRPr="00986A3F">
        <w:rPr>
          <w:b/>
          <w:u w:val="single"/>
        </w:rPr>
        <w:t>nternational maritime export</w:t>
      </w:r>
      <w:r w:rsidR="00C4754F">
        <w:rPr>
          <w:b/>
          <w:u w:val="single"/>
        </w:rPr>
        <w:t>ing</w:t>
      </w:r>
      <w:r w:rsidR="0012206F" w:rsidRPr="00986A3F">
        <w:rPr>
          <w:b/>
          <w:u w:val="single"/>
        </w:rPr>
        <w:t xml:space="preserve"> container</w:t>
      </w:r>
      <w:r w:rsidR="00C4754F">
        <w:rPr>
          <w:b/>
          <w:u w:val="single"/>
        </w:rPr>
        <w:t>s</w:t>
      </w:r>
      <w:r w:rsidR="0012206F" w:rsidRPr="00986A3F">
        <w:rPr>
          <w:b/>
          <w:u w:val="single"/>
        </w:rPr>
        <w:t xml:space="preserve"> </w:t>
      </w:r>
      <w:r w:rsidR="00986A3F" w:rsidRPr="00986A3F">
        <w:rPr>
          <w:rFonts w:hint="eastAsia"/>
          <w:b/>
          <w:u w:val="single"/>
        </w:rPr>
        <w:t xml:space="preserve">in </w:t>
      </w:r>
      <w:r w:rsidR="00A70067">
        <w:rPr>
          <w:rFonts w:hint="eastAsia"/>
          <w:b/>
          <w:u w:val="single"/>
        </w:rPr>
        <w:t>J</w:t>
      </w:r>
      <w:r w:rsidR="00A70067">
        <w:rPr>
          <w:b/>
          <w:u w:val="single"/>
        </w:rPr>
        <w:t>apan</w:t>
      </w:r>
    </w:p>
    <w:p w:rsidR="00986A3F" w:rsidRDefault="00C4754F" w:rsidP="0012206F">
      <w:pPr>
        <w:jc w:val="left"/>
      </w:pPr>
      <w:r w:rsidRPr="00A944F1">
        <w:rPr>
          <w:sz w:val="16"/>
          <w:szCs w:val="16"/>
        </w:rPr>
        <w:t>(Tentative translation of the press release issued from Ministry of Land, Infrastructure</w:t>
      </w:r>
      <w:r w:rsidR="00A70067">
        <w:rPr>
          <w:sz w:val="16"/>
          <w:szCs w:val="16"/>
        </w:rPr>
        <w:t>, Transport and Tourism of Japan</w:t>
      </w:r>
      <w:r w:rsidRPr="00A944F1">
        <w:rPr>
          <w:sz w:val="16"/>
          <w:szCs w:val="16"/>
        </w:rPr>
        <w:t>, as of 28</w:t>
      </w:r>
      <w:r w:rsidRPr="00A944F1">
        <w:rPr>
          <w:sz w:val="16"/>
          <w:szCs w:val="16"/>
          <w:vertAlign w:val="superscript"/>
        </w:rPr>
        <w:t>th</w:t>
      </w:r>
      <w:r w:rsidRPr="00A944F1">
        <w:rPr>
          <w:sz w:val="16"/>
          <w:szCs w:val="16"/>
        </w:rPr>
        <w:t xml:space="preserve"> July 2016)</w:t>
      </w:r>
    </w:p>
    <w:p w:rsidR="00C4754F" w:rsidRPr="00986A3F" w:rsidRDefault="00C4754F" w:rsidP="0012206F">
      <w:pPr>
        <w:jc w:val="left"/>
      </w:pPr>
    </w:p>
    <w:p w:rsidR="0012206F" w:rsidRDefault="0012206F" w:rsidP="00336A9C">
      <w:pPr>
        <w:ind w:leftChars="50" w:left="105" w:firstLineChars="50" w:firstLine="105"/>
      </w:pPr>
      <w:r w:rsidRPr="0012206F">
        <w:rPr>
          <w:rFonts w:hint="eastAsia"/>
        </w:rPr>
        <w:t>The Ministry of Land, Infrastructure and Transport,</w:t>
      </w:r>
      <w:r w:rsidR="00986A3F">
        <w:rPr>
          <w:rFonts w:hint="eastAsia"/>
        </w:rPr>
        <w:t xml:space="preserve"> (MLIT)</w:t>
      </w:r>
      <w:r w:rsidRPr="0012206F">
        <w:rPr>
          <w:rFonts w:hint="eastAsia"/>
        </w:rPr>
        <w:t xml:space="preserve"> </w:t>
      </w:r>
      <w:r w:rsidR="00B83D6F" w:rsidRPr="00B83D6F">
        <w:t xml:space="preserve">has confirmed the proper implementation status of </w:t>
      </w:r>
      <w:r w:rsidR="00B83D6F">
        <w:t xml:space="preserve">the </w:t>
      </w:r>
      <w:r w:rsidR="00B83D6F" w:rsidRPr="00B83D6F">
        <w:t xml:space="preserve">SOLAS </w:t>
      </w:r>
      <w:r w:rsidR="00336A9C">
        <w:rPr>
          <w:rFonts w:hint="eastAsia"/>
        </w:rPr>
        <w:t>amendment</w:t>
      </w:r>
      <w:r w:rsidR="00EB4A49">
        <w:t>s</w:t>
      </w:r>
      <w:r w:rsidR="00336A9C">
        <w:rPr>
          <w:rFonts w:hint="eastAsia"/>
        </w:rPr>
        <w:t xml:space="preserve"> in J</w:t>
      </w:r>
      <w:r w:rsidR="00EB4A49">
        <w:t>apan</w:t>
      </w:r>
      <w:r w:rsidR="00336A9C">
        <w:rPr>
          <w:rFonts w:hint="eastAsia"/>
        </w:rPr>
        <w:t xml:space="preserve">, </w:t>
      </w:r>
      <w:r w:rsidR="005763DE">
        <w:t>entering</w:t>
      </w:r>
      <w:r w:rsidR="00EB4A49">
        <w:t xml:space="preserve"> into force</w:t>
      </w:r>
      <w:r w:rsidR="00EB4A49">
        <w:rPr>
          <w:rFonts w:hint="eastAsia"/>
        </w:rPr>
        <w:t xml:space="preserve"> </w:t>
      </w:r>
      <w:r w:rsidR="00336A9C">
        <w:rPr>
          <w:rFonts w:hint="eastAsia"/>
        </w:rPr>
        <w:t>from</w:t>
      </w:r>
      <w:r w:rsidR="00B83D6F">
        <w:rPr>
          <w:rFonts w:hint="eastAsia"/>
        </w:rPr>
        <w:t xml:space="preserve"> July</w:t>
      </w:r>
      <w:r w:rsidRPr="0012206F">
        <w:rPr>
          <w:rFonts w:hint="eastAsia"/>
        </w:rPr>
        <w:t xml:space="preserve"> </w:t>
      </w:r>
      <w:r w:rsidR="00B83D6F">
        <w:rPr>
          <w:rFonts w:hint="eastAsia"/>
        </w:rPr>
        <w:t>1</w:t>
      </w:r>
      <w:r w:rsidR="00B83D6F" w:rsidRPr="00B83D6F">
        <w:rPr>
          <w:rFonts w:hint="eastAsia"/>
          <w:vertAlign w:val="superscript"/>
        </w:rPr>
        <w:t>st</w:t>
      </w:r>
      <w:r w:rsidR="00336A9C">
        <w:rPr>
          <w:rFonts w:hint="eastAsia"/>
        </w:rPr>
        <w:t xml:space="preserve"> </w:t>
      </w:r>
      <w:r w:rsidR="00B83D6F">
        <w:rPr>
          <w:rFonts w:hint="eastAsia"/>
        </w:rPr>
        <w:t>2016</w:t>
      </w:r>
      <w:r w:rsidR="005763DE">
        <w:t>.</w:t>
      </w:r>
      <w:r w:rsidR="00336A9C">
        <w:rPr>
          <w:rFonts w:hint="eastAsia"/>
        </w:rPr>
        <w:t xml:space="preserve"> </w:t>
      </w:r>
      <w:r w:rsidR="005763DE">
        <w:t>The SOLAS amendments</w:t>
      </w:r>
      <w:r w:rsidR="00336A9C">
        <w:rPr>
          <w:rFonts w:hint="eastAsia"/>
        </w:rPr>
        <w:t xml:space="preserve"> </w:t>
      </w:r>
      <w:r w:rsidR="005763DE">
        <w:t>are</w:t>
      </w:r>
      <w:r w:rsidR="00C51280">
        <w:rPr>
          <w:rFonts w:hint="eastAsia"/>
        </w:rPr>
        <w:t xml:space="preserve"> </w:t>
      </w:r>
      <w:r w:rsidR="00336A9C">
        <w:rPr>
          <w:sz w:val="23"/>
          <w:szCs w:val="23"/>
        </w:rPr>
        <w:t xml:space="preserve">requiring all </w:t>
      </w:r>
      <w:r w:rsidR="00C4754F">
        <w:rPr>
          <w:sz w:val="23"/>
          <w:szCs w:val="23"/>
        </w:rPr>
        <w:t xml:space="preserve">maritime </w:t>
      </w:r>
      <w:r w:rsidR="00336A9C">
        <w:rPr>
          <w:sz w:val="23"/>
          <w:szCs w:val="23"/>
        </w:rPr>
        <w:t xml:space="preserve">exporting containers to be weighed before loading </w:t>
      </w:r>
      <w:r w:rsidR="00C51280">
        <w:rPr>
          <w:sz w:val="23"/>
          <w:szCs w:val="23"/>
        </w:rPr>
        <w:t xml:space="preserve">on </w:t>
      </w:r>
      <w:r w:rsidR="00336A9C">
        <w:rPr>
          <w:sz w:val="23"/>
          <w:szCs w:val="23"/>
        </w:rPr>
        <w:t>a ship</w:t>
      </w:r>
      <w:r w:rsidR="00336A9C">
        <w:rPr>
          <w:rFonts w:hint="eastAsia"/>
          <w:sz w:val="23"/>
          <w:szCs w:val="23"/>
        </w:rPr>
        <w:t xml:space="preserve"> by the methods</w:t>
      </w:r>
      <w:r w:rsidR="00C51280">
        <w:rPr>
          <w:rFonts w:hint="eastAsia"/>
          <w:sz w:val="23"/>
          <w:szCs w:val="23"/>
        </w:rPr>
        <w:t xml:space="preserve"> </w:t>
      </w:r>
      <w:r w:rsidR="00325F8B">
        <w:rPr>
          <w:sz w:val="23"/>
          <w:szCs w:val="23"/>
        </w:rPr>
        <w:t xml:space="preserve">in compliance with </w:t>
      </w:r>
      <w:r w:rsidR="00336A9C">
        <w:rPr>
          <w:rFonts w:hint="eastAsia"/>
          <w:sz w:val="23"/>
          <w:szCs w:val="23"/>
        </w:rPr>
        <w:t xml:space="preserve">SOLAS </w:t>
      </w:r>
      <w:r w:rsidR="00EB4A49">
        <w:rPr>
          <w:sz w:val="23"/>
          <w:szCs w:val="23"/>
        </w:rPr>
        <w:t>amendments</w:t>
      </w:r>
      <w:r w:rsidR="00325F8B">
        <w:rPr>
          <w:sz w:val="23"/>
          <w:szCs w:val="23"/>
        </w:rPr>
        <w:t xml:space="preserve"> themselves</w:t>
      </w:r>
      <w:r w:rsidR="00B83D6F">
        <w:rPr>
          <w:rFonts w:hint="eastAsia"/>
        </w:rPr>
        <w:t>.</w:t>
      </w:r>
    </w:p>
    <w:p w:rsidR="0012206F" w:rsidRPr="00C51280" w:rsidRDefault="0012206F" w:rsidP="00D3521D">
      <w:pPr>
        <w:jc w:val="left"/>
      </w:pPr>
    </w:p>
    <w:p w:rsidR="0012206F" w:rsidRDefault="00986A3F" w:rsidP="001220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="0012206F">
        <w:t>Background</w:t>
      </w:r>
    </w:p>
    <w:p w:rsidR="0012206F" w:rsidRDefault="001F315E" w:rsidP="001F315E">
      <w:pPr>
        <w:ind w:firstLineChars="100" w:firstLine="210"/>
      </w:pPr>
      <w:r>
        <w:rPr>
          <w:rFonts w:hint="eastAsia"/>
        </w:rPr>
        <w:t>MLIT</w:t>
      </w:r>
      <w:r w:rsidR="0012206F">
        <w:rPr>
          <w:rFonts w:hint="eastAsia"/>
        </w:rPr>
        <w:t xml:space="preserve"> </w:t>
      </w:r>
      <w:r w:rsidR="00C4754F">
        <w:t>amended and issued relevant Ministerial ordinances and notices (cf. amendments of relevant regulations under Ship Safety Act and issuing of new notices to define the details)</w:t>
      </w:r>
      <w:r w:rsidR="001411A9">
        <w:rPr>
          <w:rFonts w:hint="eastAsia"/>
        </w:rPr>
        <w:t xml:space="preserve"> </w:t>
      </w:r>
      <w:r w:rsidR="00325F8B">
        <w:t>this April</w:t>
      </w:r>
      <w:r w:rsidR="00A113C7">
        <w:rPr>
          <w:rFonts w:hint="eastAsia"/>
        </w:rPr>
        <w:t xml:space="preserve">　</w:t>
      </w:r>
      <w:r w:rsidR="00A113C7">
        <w:rPr>
          <w:rFonts w:hint="eastAsia"/>
        </w:rPr>
        <w:t xml:space="preserve">to implement </w:t>
      </w:r>
      <w:r w:rsidR="00C51280">
        <w:rPr>
          <w:rFonts w:hint="eastAsia"/>
        </w:rPr>
        <w:t xml:space="preserve">the SOLAS </w:t>
      </w:r>
      <w:r w:rsidR="00EB4A49">
        <w:t>amendments</w:t>
      </w:r>
      <w:r>
        <w:rPr>
          <w:rFonts w:hint="eastAsia"/>
        </w:rPr>
        <w:t xml:space="preserve">. </w:t>
      </w:r>
      <w:r w:rsidR="00B94745">
        <w:t>P</w:t>
      </w:r>
      <w:r w:rsidR="001411A9">
        <w:t>arties</w:t>
      </w:r>
      <w:r w:rsidR="00C4754F">
        <w:t xml:space="preserve"> in Japan</w:t>
      </w:r>
      <w:r w:rsidR="001411A9">
        <w:t xml:space="preserve"> who</w:t>
      </w:r>
      <w:r w:rsidR="001411A9">
        <w:rPr>
          <w:rFonts w:hint="eastAsia"/>
        </w:rPr>
        <w:t xml:space="preserve"> </w:t>
      </w:r>
      <w:r w:rsidR="00B94745">
        <w:t xml:space="preserve">will </w:t>
      </w:r>
      <w:r w:rsidR="001411A9">
        <w:t xml:space="preserve">verify the gross weight of </w:t>
      </w:r>
      <w:r w:rsidR="001411A9" w:rsidRPr="001411A9">
        <w:t xml:space="preserve">containers must apply </w:t>
      </w:r>
      <w:r w:rsidR="0012206F">
        <w:t xml:space="preserve"> notification or registration to </w:t>
      </w:r>
      <w:r>
        <w:rPr>
          <w:rFonts w:hint="eastAsia"/>
        </w:rPr>
        <w:t>MLIT</w:t>
      </w:r>
      <w:r w:rsidR="001411A9">
        <w:rPr>
          <w:rFonts w:hint="eastAsia"/>
        </w:rPr>
        <w:t>.</w:t>
      </w:r>
      <w:r w:rsidR="0012206F">
        <w:rPr>
          <w:rFonts w:hint="eastAsia"/>
        </w:rPr>
        <w:t xml:space="preserve"> </w:t>
      </w:r>
      <w:r w:rsidR="00A70067">
        <w:t>And if</w:t>
      </w:r>
      <w:r w:rsidR="001411A9">
        <w:rPr>
          <w:rFonts w:hint="eastAsia"/>
        </w:rPr>
        <w:t xml:space="preserve"> </w:t>
      </w:r>
      <w:r w:rsidR="001411A9">
        <w:t xml:space="preserve">VGM information </w:t>
      </w:r>
      <w:r w:rsidR="00725A84">
        <w:t xml:space="preserve">of containers </w:t>
      </w:r>
      <w:r w:rsidR="00A83098">
        <w:t xml:space="preserve">provided by </w:t>
      </w:r>
      <w:r w:rsidR="001411A9">
        <w:rPr>
          <w:rFonts w:hint="eastAsia"/>
        </w:rPr>
        <w:t xml:space="preserve">the responsible </w:t>
      </w:r>
      <w:r w:rsidR="00A70067">
        <w:t>person</w:t>
      </w:r>
      <w:r w:rsidR="00A70067">
        <w:rPr>
          <w:rFonts w:hint="eastAsia"/>
        </w:rPr>
        <w:t xml:space="preserve"> </w:t>
      </w:r>
      <w:r w:rsidR="001411A9">
        <w:rPr>
          <w:rFonts w:hint="eastAsia"/>
        </w:rPr>
        <w:t xml:space="preserve">for </w:t>
      </w:r>
      <w:r w:rsidR="00A70067">
        <w:t>VGM</w:t>
      </w:r>
      <w:r w:rsidR="001411A9">
        <w:rPr>
          <w:rFonts w:hint="eastAsia"/>
        </w:rPr>
        <w:t xml:space="preserve"> </w:t>
      </w:r>
      <w:r w:rsidR="001411A9">
        <w:t>is</w:t>
      </w:r>
      <w:r w:rsidR="00A83098">
        <w:t xml:space="preserve"> lacked</w:t>
      </w:r>
      <w:r w:rsidR="001411A9">
        <w:rPr>
          <w:rFonts w:hint="eastAsia"/>
        </w:rPr>
        <w:t>,</w:t>
      </w:r>
      <w:r w:rsidR="0012206F">
        <w:t xml:space="preserve"> </w:t>
      </w:r>
      <w:r w:rsidR="00912065">
        <w:rPr>
          <w:rFonts w:hint="eastAsia"/>
        </w:rPr>
        <w:t>such contain</w:t>
      </w:r>
      <w:r w:rsidR="003F103F">
        <w:rPr>
          <w:rFonts w:hint="eastAsia"/>
        </w:rPr>
        <w:t>er</w:t>
      </w:r>
      <w:r w:rsidR="00725A84">
        <w:t>s</w:t>
      </w:r>
      <w:r w:rsidR="003F103F">
        <w:rPr>
          <w:rFonts w:hint="eastAsia"/>
        </w:rPr>
        <w:t xml:space="preserve"> </w:t>
      </w:r>
      <w:r w:rsidR="00912065">
        <w:t>can</w:t>
      </w:r>
      <w:r w:rsidR="003F103F">
        <w:t>not be shi</w:t>
      </w:r>
      <w:r w:rsidR="003F103F">
        <w:rPr>
          <w:rFonts w:hint="eastAsia"/>
        </w:rPr>
        <w:t>pped</w:t>
      </w:r>
      <w:r w:rsidR="0012206F">
        <w:t>.</w:t>
      </w:r>
    </w:p>
    <w:p w:rsidR="003F103F" w:rsidRPr="00912065" w:rsidRDefault="003F103F" w:rsidP="003F103F">
      <w:pPr>
        <w:pStyle w:val="a3"/>
        <w:ind w:leftChars="0" w:left="360"/>
      </w:pPr>
    </w:p>
    <w:p w:rsidR="003F103F" w:rsidRPr="00980289" w:rsidRDefault="000A09D4" w:rsidP="003F103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="003F103F">
        <w:rPr>
          <w:lang w:val="en"/>
        </w:rPr>
        <w:t xml:space="preserve"> </w:t>
      </w:r>
      <w:r w:rsidR="003F103F">
        <w:rPr>
          <w:rFonts w:hint="eastAsia"/>
          <w:lang w:val="en"/>
        </w:rPr>
        <w:t>Current status in JAPAN</w:t>
      </w:r>
      <w:r w:rsidR="003F103F" w:rsidRPr="003F103F">
        <w:rPr>
          <w:lang w:val="en"/>
        </w:rPr>
        <w:br/>
      </w:r>
      <w:r w:rsidR="003F103F">
        <w:rPr>
          <w:rFonts w:hint="eastAsia"/>
          <w:lang w:val="en"/>
        </w:rPr>
        <w:t xml:space="preserve"> </w:t>
      </w:r>
      <w:r w:rsidR="003F103F" w:rsidRPr="003F103F">
        <w:rPr>
          <w:lang w:val="en"/>
        </w:rPr>
        <w:t xml:space="preserve">As a result of </w:t>
      </w:r>
      <w:r w:rsidR="00B00CDF">
        <w:rPr>
          <w:lang w:val="en"/>
        </w:rPr>
        <w:t xml:space="preserve">an </w:t>
      </w:r>
      <w:r w:rsidR="00EB4A49">
        <w:rPr>
          <w:lang w:val="en"/>
        </w:rPr>
        <w:t>initial survey</w:t>
      </w:r>
      <w:r w:rsidR="003F103F" w:rsidRPr="003F103F">
        <w:rPr>
          <w:lang w:val="en"/>
        </w:rPr>
        <w:t xml:space="preserve"> </w:t>
      </w:r>
      <w:r w:rsidR="003F103F">
        <w:rPr>
          <w:rFonts w:hint="eastAsia"/>
          <w:lang w:val="en"/>
        </w:rPr>
        <w:t xml:space="preserve">by MLIT </w:t>
      </w:r>
      <w:r w:rsidR="003F103F">
        <w:rPr>
          <w:lang w:val="en"/>
        </w:rPr>
        <w:t xml:space="preserve">about the situation </w:t>
      </w:r>
      <w:r w:rsidR="00EB4A49">
        <w:rPr>
          <w:lang w:val="en"/>
        </w:rPr>
        <w:t xml:space="preserve">right </w:t>
      </w:r>
      <w:r w:rsidR="003F103F" w:rsidRPr="003F103F">
        <w:rPr>
          <w:lang w:val="en"/>
        </w:rPr>
        <w:t xml:space="preserve">after </w:t>
      </w:r>
      <w:r w:rsidR="003F103F">
        <w:rPr>
          <w:rFonts w:hint="eastAsia"/>
          <w:lang w:val="en"/>
        </w:rPr>
        <w:t>the</w:t>
      </w:r>
      <w:r w:rsidR="00EB4A49">
        <w:rPr>
          <w:lang w:val="en"/>
        </w:rPr>
        <w:t xml:space="preserve"> enforcement</w:t>
      </w:r>
      <w:r w:rsidR="003F103F">
        <w:rPr>
          <w:rFonts w:hint="eastAsia"/>
          <w:lang w:val="en"/>
        </w:rPr>
        <w:t>,</w:t>
      </w:r>
      <w:r w:rsidR="003F103F" w:rsidRPr="003F103F">
        <w:rPr>
          <w:lang w:val="en"/>
        </w:rPr>
        <w:t xml:space="preserve"> </w:t>
      </w:r>
      <w:r w:rsidR="003F103F">
        <w:rPr>
          <w:rFonts w:hint="eastAsia"/>
          <w:lang w:val="en"/>
        </w:rPr>
        <w:t xml:space="preserve">it is confirmed that </w:t>
      </w:r>
      <w:r w:rsidR="00987015">
        <w:rPr>
          <w:rFonts w:hint="eastAsia"/>
          <w:lang w:val="en"/>
        </w:rPr>
        <w:t xml:space="preserve">there </w:t>
      </w:r>
      <w:r w:rsidR="00725A84">
        <w:rPr>
          <w:lang w:val="en"/>
        </w:rPr>
        <w:t>are</w:t>
      </w:r>
      <w:r w:rsidR="00987015">
        <w:rPr>
          <w:rFonts w:hint="eastAsia"/>
          <w:lang w:val="en"/>
        </w:rPr>
        <w:t xml:space="preserve"> no</w:t>
      </w:r>
      <w:r w:rsidR="003F103F">
        <w:rPr>
          <w:rFonts w:hint="eastAsia"/>
          <w:lang w:val="en"/>
        </w:rPr>
        <w:t xml:space="preserve"> major </w:t>
      </w:r>
      <w:r w:rsidR="00EB4A49">
        <w:rPr>
          <w:lang w:val="en"/>
        </w:rPr>
        <w:t>troubles</w:t>
      </w:r>
      <w:r w:rsidR="003F103F" w:rsidRPr="003F103F">
        <w:rPr>
          <w:lang w:val="en"/>
        </w:rPr>
        <w:t xml:space="preserve"> </w:t>
      </w:r>
      <w:r w:rsidR="003F103F">
        <w:rPr>
          <w:lang w:val="en"/>
        </w:rPr>
        <w:t xml:space="preserve">in </w:t>
      </w:r>
      <w:r w:rsidR="00EB4A49">
        <w:rPr>
          <w:lang w:val="en"/>
        </w:rPr>
        <w:t>port</w:t>
      </w:r>
      <w:r w:rsidR="003F103F">
        <w:rPr>
          <w:lang w:val="en"/>
        </w:rPr>
        <w:t xml:space="preserve"> terminal</w:t>
      </w:r>
      <w:r w:rsidR="00987015">
        <w:rPr>
          <w:rFonts w:hint="eastAsia"/>
          <w:lang w:val="en"/>
        </w:rPr>
        <w:t>s in</w:t>
      </w:r>
      <w:r w:rsidR="003F103F">
        <w:rPr>
          <w:rFonts w:hint="eastAsia"/>
          <w:lang w:val="en"/>
        </w:rPr>
        <w:t xml:space="preserve"> </w:t>
      </w:r>
      <w:r w:rsidR="003F103F">
        <w:rPr>
          <w:rFonts w:hint="eastAsia"/>
        </w:rPr>
        <w:t>J</w:t>
      </w:r>
      <w:r w:rsidR="00EB4A49">
        <w:t>apan</w:t>
      </w:r>
      <w:r w:rsidR="003F103F" w:rsidRPr="003F103F">
        <w:rPr>
          <w:rFonts w:hint="eastAsia"/>
          <w:lang w:val="en"/>
        </w:rPr>
        <w:t xml:space="preserve"> and VGM </w:t>
      </w:r>
      <w:r w:rsidR="003F103F" w:rsidRPr="003F103F">
        <w:rPr>
          <w:lang w:val="en"/>
        </w:rPr>
        <w:t>inf</w:t>
      </w:r>
      <w:r w:rsidR="003F103F">
        <w:rPr>
          <w:lang w:val="en"/>
        </w:rPr>
        <w:t xml:space="preserve">ormation is properly </w:t>
      </w:r>
      <w:r w:rsidR="00EB4A49">
        <w:rPr>
          <w:lang w:val="en"/>
        </w:rPr>
        <w:t>transmitted</w:t>
      </w:r>
      <w:r w:rsidR="003F103F">
        <w:rPr>
          <w:rFonts w:hint="eastAsia"/>
          <w:lang w:val="en"/>
        </w:rPr>
        <w:t xml:space="preserve"> </w:t>
      </w:r>
      <w:r w:rsidR="000A34D0">
        <w:rPr>
          <w:lang w:val="en"/>
        </w:rPr>
        <w:t>from Parties to</w:t>
      </w:r>
      <w:r w:rsidR="000A34D0">
        <w:t xml:space="preserve"> port </w:t>
      </w:r>
      <w:r w:rsidR="000A34D0" w:rsidRPr="00EC2D47">
        <w:t>terminal</w:t>
      </w:r>
      <w:r w:rsidR="000A34D0">
        <w:t xml:space="preserve"> operators and shipping companies in Japanese industries</w:t>
      </w:r>
      <w:r w:rsidR="000A4167">
        <w:rPr>
          <w:lang w:val="en"/>
        </w:rPr>
        <w:t xml:space="preserve"> </w:t>
      </w:r>
      <w:r w:rsidR="00FF2521">
        <w:rPr>
          <w:lang w:val="en"/>
        </w:rPr>
        <w:t>under</w:t>
      </w:r>
      <w:r w:rsidR="00EB4A49">
        <w:rPr>
          <w:lang w:val="en"/>
        </w:rPr>
        <w:t xml:space="preserve"> the domestic regulations </w:t>
      </w:r>
      <w:r w:rsidR="00987015">
        <w:rPr>
          <w:rFonts w:hint="eastAsia"/>
          <w:lang w:val="en"/>
        </w:rPr>
        <w:t xml:space="preserve">in accordance with </w:t>
      </w:r>
      <w:r w:rsidR="003F103F" w:rsidRPr="003F103F">
        <w:rPr>
          <w:lang w:val="en"/>
        </w:rPr>
        <w:t xml:space="preserve">the </w:t>
      </w:r>
      <w:r w:rsidR="003F103F" w:rsidRPr="003F103F">
        <w:rPr>
          <w:rFonts w:hint="eastAsia"/>
          <w:lang w:val="en"/>
        </w:rPr>
        <w:t xml:space="preserve">SOLAS </w:t>
      </w:r>
      <w:r w:rsidR="00987015">
        <w:rPr>
          <w:rFonts w:hint="eastAsia"/>
          <w:lang w:val="en"/>
        </w:rPr>
        <w:t>amendment</w:t>
      </w:r>
      <w:r w:rsidR="00727332">
        <w:rPr>
          <w:lang w:val="en"/>
        </w:rPr>
        <w:t>s</w:t>
      </w:r>
      <w:r w:rsidR="003F103F" w:rsidRPr="003F103F">
        <w:rPr>
          <w:lang w:val="en"/>
        </w:rPr>
        <w:t>.</w:t>
      </w:r>
    </w:p>
    <w:p w:rsidR="00980289" w:rsidRPr="00980289" w:rsidRDefault="00980289" w:rsidP="00980289">
      <w:pPr>
        <w:pStyle w:val="a3"/>
        <w:ind w:leftChars="0" w:left="360"/>
      </w:pPr>
    </w:p>
    <w:p w:rsidR="00980289" w:rsidRDefault="0003495B" w:rsidP="00980289">
      <w:pPr>
        <w:pStyle w:val="a3"/>
        <w:numPr>
          <w:ilvl w:val="0"/>
          <w:numId w:val="1"/>
        </w:numPr>
        <w:ind w:leftChars="0"/>
      </w:pPr>
      <w:r>
        <w:t>Remarks and other issues</w:t>
      </w:r>
    </w:p>
    <w:p w:rsidR="00CB78C6" w:rsidRDefault="00CB78C6" w:rsidP="00CB78C6">
      <w:pPr>
        <w:pStyle w:val="a3"/>
        <w:ind w:firstLineChars="100" w:firstLine="210"/>
      </w:pPr>
      <w:r>
        <w:t xml:space="preserve">For transshipment </w:t>
      </w:r>
      <w:r w:rsidR="00F3379A">
        <w:t xml:space="preserve">of </w:t>
      </w:r>
      <w:r>
        <w:t xml:space="preserve">containers in overseas, additional information </w:t>
      </w:r>
      <w:r w:rsidR="000A4167">
        <w:t xml:space="preserve">such as the details of verification (ex. Place, Date, Method-1/2 etc.) </w:t>
      </w:r>
      <w:r>
        <w:t xml:space="preserve">which is not required by the SOLAS convention and the relevant guidelines, would </w:t>
      </w:r>
      <w:r w:rsidR="000A4167">
        <w:t xml:space="preserve">possibly </w:t>
      </w:r>
      <w:r>
        <w:t xml:space="preserve">be </w:t>
      </w:r>
      <w:r w:rsidR="001512DB">
        <w:t xml:space="preserve">sometimes </w:t>
      </w:r>
      <w:r>
        <w:t xml:space="preserve">requested by the </w:t>
      </w:r>
      <w:r w:rsidR="001512DB">
        <w:t>local port authorities</w:t>
      </w:r>
      <w:r>
        <w:t xml:space="preserve"> </w:t>
      </w:r>
      <w:r w:rsidR="001512DB">
        <w:t>and/or shipping companies. In these</w:t>
      </w:r>
      <w:r w:rsidR="001512DB" w:rsidRPr="001512DB">
        <w:t xml:space="preserve"> case</w:t>
      </w:r>
      <w:r w:rsidR="001512DB">
        <w:t xml:space="preserve">s, </w:t>
      </w:r>
      <w:r w:rsidR="001512DB" w:rsidRPr="001512DB">
        <w:t xml:space="preserve">shippers </w:t>
      </w:r>
      <w:r w:rsidR="001512DB">
        <w:t>or related entities responsible for VGM information have</w:t>
      </w:r>
      <w:r w:rsidR="001512DB" w:rsidRPr="001512DB">
        <w:t xml:space="preserve"> to con</w:t>
      </w:r>
      <w:r w:rsidR="000A4167">
        <w:t>sider the instructions issued by</w:t>
      </w:r>
      <w:r w:rsidR="001512DB">
        <w:t xml:space="preserve"> shipping companies if necessary</w:t>
      </w:r>
      <w:r w:rsidR="00D33026">
        <w:t xml:space="preserve"> in Japan</w:t>
      </w:r>
      <w:r w:rsidR="001512DB" w:rsidRPr="001512DB">
        <w:t>.</w:t>
      </w:r>
    </w:p>
    <w:p w:rsidR="00980289" w:rsidRDefault="00980289" w:rsidP="00CB78C6">
      <w:pPr>
        <w:pStyle w:val="a3"/>
        <w:ind w:leftChars="0" w:left="360" w:firstLineChars="100" w:firstLine="210"/>
      </w:pPr>
    </w:p>
    <w:p w:rsidR="00617368" w:rsidRDefault="00617368" w:rsidP="00617368"/>
    <w:p w:rsidR="000733C0" w:rsidRDefault="000733C0" w:rsidP="00617368">
      <w:r>
        <w:rPr>
          <w:rFonts w:hint="eastAsia"/>
        </w:rPr>
        <w:lastRenderedPageBreak/>
        <w:t>(</w:t>
      </w:r>
      <w:r>
        <w:t>Supplements</w:t>
      </w:r>
      <w:r>
        <w:rPr>
          <w:rFonts w:hint="eastAsia"/>
        </w:rPr>
        <w:t>)</w:t>
      </w:r>
    </w:p>
    <w:p w:rsidR="000733C0" w:rsidRDefault="00EC2D47" w:rsidP="00687E3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Transmission methods for VGM information</w:t>
      </w:r>
    </w:p>
    <w:p w:rsidR="000733C0" w:rsidRDefault="00F65D1A" w:rsidP="00687E30">
      <w:pPr>
        <w:ind w:left="570"/>
      </w:pPr>
      <w:r>
        <w:t>A g</w:t>
      </w:r>
      <w:r w:rsidR="00EC2D47" w:rsidRPr="00EC2D47">
        <w:t>a</w:t>
      </w:r>
      <w:r w:rsidR="00EC2D47">
        <w:t>te-in slip (cf. it is called “</w:t>
      </w:r>
      <w:r w:rsidR="00EC2D47" w:rsidRPr="00687E30">
        <w:rPr>
          <w:i/>
        </w:rPr>
        <w:t>han’nyu-hyou</w:t>
      </w:r>
      <w:r w:rsidR="00EC2D47">
        <w:t>” in J</w:t>
      </w:r>
      <w:r>
        <w:t>apanese) is</w:t>
      </w:r>
      <w:r w:rsidR="00EC2D47" w:rsidRPr="00EC2D47">
        <w:t xml:space="preserve"> </w:t>
      </w:r>
      <w:r w:rsidR="00EC2D47">
        <w:t xml:space="preserve">mainly used </w:t>
      </w:r>
      <w:r w:rsidR="00EC2D47" w:rsidRPr="00EC2D47">
        <w:t xml:space="preserve">for communicating VGM information </w:t>
      </w:r>
      <w:r w:rsidR="00EC2D47">
        <w:t xml:space="preserve">from shippers or related entities to port </w:t>
      </w:r>
      <w:r w:rsidR="00EC2D47" w:rsidRPr="00EC2D47">
        <w:t>terminal</w:t>
      </w:r>
      <w:r w:rsidR="00EC2D47">
        <w:t xml:space="preserve"> operators</w:t>
      </w:r>
      <w:r w:rsidR="00C108D0">
        <w:t xml:space="preserve"> and shipping companies</w:t>
      </w:r>
      <w:r w:rsidR="00EC2D47">
        <w:t xml:space="preserve"> in Japanese industries</w:t>
      </w:r>
      <w:r w:rsidR="00C12B45">
        <w:t xml:space="preserve">, but the transmission methods for VGM information are </w:t>
      </w:r>
      <w:r>
        <w:t>not limited to a gate-in slip</w:t>
      </w:r>
      <w:r w:rsidR="00C12B45">
        <w:t>. O</w:t>
      </w:r>
      <w:r>
        <w:t xml:space="preserve">ther </w:t>
      </w:r>
      <w:r w:rsidR="00C12B45">
        <w:t xml:space="preserve">electronic </w:t>
      </w:r>
      <w:r>
        <w:t xml:space="preserve">methods such as EDI (Electronic Data Interchange) are </w:t>
      </w:r>
      <w:r w:rsidR="00C108D0">
        <w:t xml:space="preserve">also </w:t>
      </w:r>
      <w:r>
        <w:t xml:space="preserve">available </w:t>
      </w:r>
      <w:r w:rsidR="00EC2D47" w:rsidRPr="00EC2D47">
        <w:t xml:space="preserve">as transmission </w:t>
      </w:r>
      <w:r>
        <w:t>of VGM information on the premise of agreements between the parties concerning exporting containers</w:t>
      </w:r>
      <w:r w:rsidR="00EC2D47" w:rsidRPr="00EC2D47">
        <w:t>.</w:t>
      </w:r>
    </w:p>
    <w:p w:rsidR="00C108D0" w:rsidRDefault="00C108D0" w:rsidP="00C108D0"/>
    <w:p w:rsidR="00C108D0" w:rsidRDefault="00C108D0" w:rsidP="00C108D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Gate-in slip (</w:t>
      </w:r>
      <w:r>
        <w:t>“</w:t>
      </w:r>
      <w:r w:rsidRPr="00687E30">
        <w:rPr>
          <w:i/>
        </w:rPr>
        <w:t>han’nyu hyou</w:t>
      </w:r>
      <w:r>
        <w:t>”)</w:t>
      </w:r>
    </w:p>
    <w:p w:rsidR="00617368" w:rsidRDefault="00C108D0" w:rsidP="000A34D0">
      <w:pPr>
        <w:pStyle w:val="a3"/>
        <w:ind w:leftChars="0" w:left="567" w:firstLineChars="1" w:firstLine="2"/>
      </w:pPr>
      <w:r>
        <w:t xml:space="preserve">A </w:t>
      </w:r>
      <w:r w:rsidR="0043442B">
        <w:rPr>
          <w:rFonts w:hint="eastAsia"/>
        </w:rPr>
        <w:t xml:space="preserve">signer of </w:t>
      </w:r>
      <w:r>
        <w:t>a gate</w:t>
      </w:r>
      <w:r w:rsidR="0043442B">
        <w:rPr>
          <w:rFonts w:hint="eastAsia"/>
        </w:rPr>
        <w:t xml:space="preserve">-in slip </w:t>
      </w:r>
      <w:r w:rsidR="0043442B" w:rsidRPr="0043442B">
        <w:t xml:space="preserve">is </w:t>
      </w:r>
      <w:r w:rsidR="004451B4">
        <w:t xml:space="preserve">normally </w:t>
      </w:r>
      <w:r w:rsidR="0043442B" w:rsidRPr="0043442B">
        <w:t xml:space="preserve">responsible for obtaining and providing </w:t>
      </w:r>
      <w:r w:rsidR="006D2232" w:rsidRPr="0043442B">
        <w:t>accurate</w:t>
      </w:r>
      <w:r w:rsidR="0043442B" w:rsidRPr="0043442B">
        <w:t xml:space="preserve"> VGM</w:t>
      </w:r>
      <w:r w:rsidR="0043442B">
        <w:rPr>
          <w:rFonts w:hint="eastAsia"/>
        </w:rPr>
        <w:t xml:space="preserve"> information. I</w:t>
      </w:r>
      <w:r w:rsidR="00617368">
        <w:t xml:space="preserve">f </w:t>
      </w:r>
      <w:r w:rsidR="0043442B">
        <w:rPr>
          <w:rFonts w:hint="eastAsia"/>
        </w:rPr>
        <w:t xml:space="preserve">any </w:t>
      </w:r>
      <w:r w:rsidR="00617368">
        <w:t xml:space="preserve">doubt </w:t>
      </w:r>
      <w:r w:rsidR="0043442B">
        <w:rPr>
          <w:rFonts w:hint="eastAsia"/>
        </w:rPr>
        <w:t xml:space="preserve">on </w:t>
      </w:r>
      <w:r w:rsidR="0043442B">
        <w:t>declared</w:t>
      </w:r>
      <w:r w:rsidR="0043442B">
        <w:rPr>
          <w:rFonts w:hint="eastAsia"/>
        </w:rPr>
        <w:t xml:space="preserve"> weight is found</w:t>
      </w:r>
      <w:r w:rsidR="006D2232">
        <w:t xml:space="preserve">, </w:t>
      </w:r>
      <w:r>
        <w:t>shipping companies</w:t>
      </w:r>
      <w:r w:rsidR="006D2232">
        <w:t xml:space="preserve"> and </w:t>
      </w:r>
      <w:r>
        <w:t xml:space="preserve">port </w:t>
      </w:r>
      <w:r w:rsidR="006D2232">
        <w:rPr>
          <w:rFonts w:hint="eastAsia"/>
        </w:rPr>
        <w:t xml:space="preserve">terminal </w:t>
      </w:r>
      <w:r>
        <w:t xml:space="preserve">operators </w:t>
      </w:r>
      <w:r w:rsidR="006D2232">
        <w:rPr>
          <w:rFonts w:hint="eastAsia"/>
        </w:rPr>
        <w:t xml:space="preserve">can </w:t>
      </w:r>
      <w:r>
        <w:t>inquire</w:t>
      </w:r>
      <w:r w:rsidR="006D2232">
        <w:rPr>
          <w:rFonts w:hint="eastAsia"/>
        </w:rPr>
        <w:t xml:space="preserve"> the</w:t>
      </w:r>
      <w:r>
        <w:t>ir</w:t>
      </w:r>
      <w:r w:rsidR="006D2232">
        <w:rPr>
          <w:rFonts w:hint="eastAsia"/>
        </w:rPr>
        <w:t xml:space="preserve"> shipper</w:t>
      </w:r>
      <w:r>
        <w:t>s or agents</w:t>
      </w:r>
      <w:r w:rsidR="006D2232">
        <w:rPr>
          <w:rFonts w:hint="eastAsia"/>
        </w:rPr>
        <w:t xml:space="preserve"> through the signer of </w:t>
      </w:r>
      <w:r>
        <w:t>the gate</w:t>
      </w:r>
      <w:r w:rsidR="006D2232">
        <w:rPr>
          <w:rFonts w:hint="eastAsia"/>
        </w:rPr>
        <w:t>-</w:t>
      </w:r>
      <w:r w:rsidR="006D2232">
        <w:t>in slip</w:t>
      </w:r>
      <w:r w:rsidR="006D2232">
        <w:rPr>
          <w:rFonts w:hint="eastAsia"/>
        </w:rPr>
        <w:t xml:space="preserve">. Therefore it </w:t>
      </w:r>
      <w:r>
        <w:t xml:space="preserve">has been </w:t>
      </w:r>
      <w:r w:rsidR="006D2232">
        <w:rPr>
          <w:rFonts w:hint="eastAsia"/>
        </w:rPr>
        <w:t xml:space="preserve"> </w:t>
      </w:r>
      <w:r>
        <w:t xml:space="preserve">recognized that a gate-in slip </w:t>
      </w:r>
      <w:r w:rsidR="004451B4">
        <w:t>is one of useful methods for transmitting various characteristics of cargo</w:t>
      </w:r>
      <w:r w:rsidR="007A7351">
        <w:t>es</w:t>
      </w:r>
      <w:r w:rsidR="004451B4">
        <w:t xml:space="preserve"> including accurate gross mass.</w:t>
      </w:r>
      <w:r w:rsidR="006D2232">
        <w:rPr>
          <w:rFonts w:hint="eastAsia"/>
        </w:rPr>
        <w:t>.</w:t>
      </w:r>
    </w:p>
    <w:p w:rsidR="006D2232" w:rsidRDefault="006D2232" w:rsidP="006D2232">
      <w:pPr>
        <w:pStyle w:val="a3"/>
        <w:ind w:leftChars="0" w:left="360"/>
      </w:pPr>
    </w:p>
    <w:p w:rsidR="008C58A2" w:rsidRPr="00912065" w:rsidRDefault="008C58A2" w:rsidP="00C763F2">
      <w:pPr>
        <w:rPr>
          <w:rFonts w:hint="eastAsia"/>
        </w:rPr>
      </w:pPr>
    </w:p>
    <w:p w:rsidR="004451B4" w:rsidRDefault="004451B4" w:rsidP="00687E30">
      <w:r>
        <w:t>(</w:t>
      </w:r>
      <w:r w:rsidR="00C51280">
        <w:rPr>
          <w:rFonts w:hint="eastAsia"/>
        </w:rPr>
        <w:t>Reference</w:t>
      </w:r>
      <w:r>
        <w:t>)</w:t>
      </w:r>
    </w:p>
    <w:p w:rsidR="004451B4" w:rsidRDefault="004451B4" w:rsidP="00687E30">
      <w:r>
        <w:t xml:space="preserve">Please </w:t>
      </w:r>
      <w:r w:rsidR="00156E7E">
        <w:t>refer</w:t>
      </w:r>
      <w:r>
        <w:t xml:space="preserve"> to </w:t>
      </w:r>
      <w:r w:rsidR="00156E7E">
        <w:t>the document titled “</w:t>
      </w:r>
      <w:r w:rsidR="00156E7E" w:rsidRPr="00C51280">
        <w:t>Institutionalization</w:t>
      </w:r>
      <w:r w:rsidR="00156E7E">
        <w:rPr>
          <w:rFonts w:hint="eastAsia"/>
        </w:rPr>
        <w:t xml:space="preserve"> </w:t>
      </w:r>
      <w:r w:rsidR="00156E7E" w:rsidRPr="00C51280">
        <w:t>of the method of gross mass verification</w:t>
      </w:r>
      <w:r w:rsidR="00156E7E">
        <w:rPr>
          <w:rFonts w:hint="eastAsia"/>
        </w:rPr>
        <w:t xml:space="preserve"> </w:t>
      </w:r>
      <w:r w:rsidR="00156E7E" w:rsidRPr="00C51280">
        <w:t>of</w:t>
      </w:r>
      <w:r w:rsidR="00156E7E">
        <w:rPr>
          <w:rFonts w:hint="eastAsia"/>
        </w:rPr>
        <w:t xml:space="preserve"> </w:t>
      </w:r>
      <w:r w:rsidR="00156E7E" w:rsidRPr="00C51280">
        <w:t>maritime containers for export in JAPAN</w:t>
      </w:r>
      <w:r w:rsidR="00156E7E">
        <w:t xml:space="preserve">” in the following </w:t>
      </w:r>
      <w:r>
        <w:t xml:space="preserve">URL if you </w:t>
      </w:r>
      <w:r w:rsidR="007A7351">
        <w:t xml:space="preserve">would like to </w:t>
      </w:r>
      <w:r>
        <w:t>know the abstract of Japanese domestic scheme of the SOLAS amendments.</w:t>
      </w:r>
    </w:p>
    <w:p w:rsidR="00C51280" w:rsidRPr="00C51280" w:rsidRDefault="00C51280" w:rsidP="00687E30">
      <w:pPr>
        <w:ind w:leftChars="50" w:left="420" w:hangingChars="150" w:hanging="315"/>
      </w:pPr>
      <w:r>
        <w:rPr>
          <w:rFonts w:hint="eastAsia"/>
        </w:rPr>
        <w:t xml:space="preserve"> </w:t>
      </w:r>
    </w:p>
    <w:p w:rsidR="00C51280" w:rsidRDefault="00FF187D" w:rsidP="00C51280">
      <w:pPr>
        <w:pStyle w:val="a3"/>
        <w:ind w:leftChars="0" w:left="360" w:firstLineChars="50" w:firstLine="105"/>
      </w:pPr>
      <w:hyperlink r:id="rId8" w:history="1">
        <w:r w:rsidR="00C51280" w:rsidRPr="00B60BFF">
          <w:rPr>
            <w:rStyle w:val="a8"/>
          </w:rPr>
          <w:t>http://www.mlit.go.jp/common/001129801.pdf</w:t>
        </w:r>
      </w:hyperlink>
    </w:p>
    <w:p w:rsidR="00786161" w:rsidRDefault="00EE3AC5" w:rsidP="00C51280">
      <w:pPr>
        <w:pStyle w:val="a3"/>
        <w:ind w:leftChars="0" w:left="360" w:firstLineChars="50" w:firstLine="105"/>
      </w:pPr>
      <w:r>
        <w:rPr>
          <w:rFonts w:hint="eastAsia"/>
        </w:rPr>
        <w:t xml:space="preserve">　</w:t>
      </w:r>
    </w:p>
    <w:sectPr w:rsidR="00786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99" w:rsidRDefault="004A1499" w:rsidP="00A3395F">
      <w:r>
        <w:separator/>
      </w:r>
    </w:p>
  </w:endnote>
  <w:endnote w:type="continuationSeparator" w:id="0">
    <w:p w:rsidR="004A1499" w:rsidRDefault="004A1499" w:rsidP="00A3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99" w:rsidRDefault="004A1499" w:rsidP="00A3395F">
      <w:r>
        <w:separator/>
      </w:r>
    </w:p>
  </w:footnote>
  <w:footnote w:type="continuationSeparator" w:id="0">
    <w:p w:rsidR="004A1499" w:rsidRDefault="004A1499" w:rsidP="00A3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9487B"/>
    <w:multiLevelType w:val="hybridMultilevel"/>
    <w:tmpl w:val="BDE2028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2E5034B"/>
    <w:multiLevelType w:val="hybridMultilevel"/>
    <w:tmpl w:val="175A281E"/>
    <w:lvl w:ilvl="0" w:tplc="0BC4A464">
      <w:start w:val="2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431136B9"/>
    <w:multiLevelType w:val="hybridMultilevel"/>
    <w:tmpl w:val="85323C42"/>
    <w:lvl w:ilvl="0" w:tplc="B65A2E9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246EAE"/>
    <w:multiLevelType w:val="hybridMultilevel"/>
    <w:tmpl w:val="6060D4F2"/>
    <w:lvl w:ilvl="0" w:tplc="9AEAB0F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5D2E7F8E"/>
    <w:multiLevelType w:val="hybridMultilevel"/>
    <w:tmpl w:val="D3B8F3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471D2A"/>
    <w:multiLevelType w:val="hybridMultilevel"/>
    <w:tmpl w:val="F98284DE"/>
    <w:lvl w:ilvl="0" w:tplc="908246A6">
      <w:start w:val="2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CD20C0A"/>
    <w:multiLevelType w:val="hybridMultilevel"/>
    <w:tmpl w:val="F86C036E"/>
    <w:lvl w:ilvl="0" w:tplc="EA9AB464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700DAD"/>
    <w:multiLevelType w:val="hybridMultilevel"/>
    <w:tmpl w:val="FF482CE2"/>
    <w:lvl w:ilvl="0" w:tplc="CDE08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D4"/>
    <w:rsid w:val="0003495B"/>
    <w:rsid w:val="000733C0"/>
    <w:rsid w:val="000A09D4"/>
    <w:rsid w:val="000A34D0"/>
    <w:rsid w:val="000A4167"/>
    <w:rsid w:val="000A6779"/>
    <w:rsid w:val="001176D4"/>
    <w:rsid w:val="0012206F"/>
    <w:rsid w:val="001411A9"/>
    <w:rsid w:val="001512DB"/>
    <w:rsid w:val="00156E7E"/>
    <w:rsid w:val="001B5AFB"/>
    <w:rsid w:val="001F315E"/>
    <w:rsid w:val="00211FDE"/>
    <w:rsid w:val="00220270"/>
    <w:rsid w:val="002666BF"/>
    <w:rsid w:val="002D1FB2"/>
    <w:rsid w:val="002F01CA"/>
    <w:rsid w:val="00314DCE"/>
    <w:rsid w:val="00325F8B"/>
    <w:rsid w:val="00336A9C"/>
    <w:rsid w:val="003F103F"/>
    <w:rsid w:val="00400488"/>
    <w:rsid w:val="0043442B"/>
    <w:rsid w:val="00437512"/>
    <w:rsid w:val="004451B4"/>
    <w:rsid w:val="004475E4"/>
    <w:rsid w:val="00470135"/>
    <w:rsid w:val="00471F33"/>
    <w:rsid w:val="004826CF"/>
    <w:rsid w:val="004A1499"/>
    <w:rsid w:val="004D27BB"/>
    <w:rsid w:val="004E750E"/>
    <w:rsid w:val="00513531"/>
    <w:rsid w:val="005707E3"/>
    <w:rsid w:val="005763DE"/>
    <w:rsid w:val="005C0A91"/>
    <w:rsid w:val="005E7189"/>
    <w:rsid w:val="00617368"/>
    <w:rsid w:val="00683AEE"/>
    <w:rsid w:val="00687E30"/>
    <w:rsid w:val="006D2232"/>
    <w:rsid w:val="0071013E"/>
    <w:rsid w:val="00725A84"/>
    <w:rsid w:val="00727332"/>
    <w:rsid w:val="007756A4"/>
    <w:rsid w:val="00786161"/>
    <w:rsid w:val="007A7351"/>
    <w:rsid w:val="007C653C"/>
    <w:rsid w:val="007C7FE3"/>
    <w:rsid w:val="008219B3"/>
    <w:rsid w:val="0085484C"/>
    <w:rsid w:val="008647C7"/>
    <w:rsid w:val="00891E36"/>
    <w:rsid w:val="008A2F5C"/>
    <w:rsid w:val="008A7979"/>
    <w:rsid w:val="008C58A2"/>
    <w:rsid w:val="008E0049"/>
    <w:rsid w:val="008E7748"/>
    <w:rsid w:val="00912065"/>
    <w:rsid w:val="00980289"/>
    <w:rsid w:val="00986A3F"/>
    <w:rsid w:val="00987015"/>
    <w:rsid w:val="00A113C7"/>
    <w:rsid w:val="00A2748B"/>
    <w:rsid w:val="00A3395F"/>
    <w:rsid w:val="00A70067"/>
    <w:rsid w:val="00A72363"/>
    <w:rsid w:val="00A83098"/>
    <w:rsid w:val="00B00CDF"/>
    <w:rsid w:val="00B610DB"/>
    <w:rsid w:val="00B83D6F"/>
    <w:rsid w:val="00B944ED"/>
    <w:rsid w:val="00B94745"/>
    <w:rsid w:val="00BC6BF9"/>
    <w:rsid w:val="00C108D0"/>
    <w:rsid w:val="00C12B45"/>
    <w:rsid w:val="00C144A7"/>
    <w:rsid w:val="00C42B7D"/>
    <w:rsid w:val="00C4754F"/>
    <w:rsid w:val="00C51280"/>
    <w:rsid w:val="00C72703"/>
    <w:rsid w:val="00C763F2"/>
    <w:rsid w:val="00C8229F"/>
    <w:rsid w:val="00CB78C6"/>
    <w:rsid w:val="00CE7FA7"/>
    <w:rsid w:val="00D33026"/>
    <w:rsid w:val="00D3521D"/>
    <w:rsid w:val="00D662A4"/>
    <w:rsid w:val="00DF7943"/>
    <w:rsid w:val="00E3056D"/>
    <w:rsid w:val="00E72B2B"/>
    <w:rsid w:val="00EB4A49"/>
    <w:rsid w:val="00EC2D47"/>
    <w:rsid w:val="00EE19AC"/>
    <w:rsid w:val="00EE3AC5"/>
    <w:rsid w:val="00F3379A"/>
    <w:rsid w:val="00F65D1A"/>
    <w:rsid w:val="00FB7A9B"/>
    <w:rsid w:val="00FF187D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2CAA4C-EBD2-4011-86F5-B18DFB5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39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5F"/>
  </w:style>
  <w:style w:type="paragraph" w:styleId="a6">
    <w:name w:val="footer"/>
    <w:basedOn w:val="a"/>
    <w:link w:val="a7"/>
    <w:uiPriority w:val="99"/>
    <w:unhideWhenUsed/>
    <w:rsid w:val="00A339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5F"/>
  </w:style>
  <w:style w:type="paragraph" w:customStyle="1" w:styleId="Default">
    <w:name w:val="Default"/>
    <w:rsid w:val="00336A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512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C7FE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1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it.go.jp/common/0011298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3F21-01BC-4608-9F61-3E826A4B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Kosuke Kido</dc:creator>
  <cp:lastModifiedBy>なし</cp:lastModifiedBy>
  <cp:revision>5</cp:revision>
  <cp:lastPrinted>2016-09-01T02:42:00Z</cp:lastPrinted>
  <dcterms:created xsi:type="dcterms:W3CDTF">2016-09-01T03:02:00Z</dcterms:created>
  <dcterms:modified xsi:type="dcterms:W3CDTF">2016-09-02T09:23:00Z</dcterms:modified>
</cp:coreProperties>
</file>