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令和３年　　月　　日</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国土交通省</w:t>
      </w:r>
      <w:r>
        <w:rPr>
          <w:rFonts w:hint="default" w:ascii="ＭＳ ゴシック" w:hAnsi="ＭＳ ゴシック" w:eastAsia="ＭＳ ゴシック"/>
          <w:sz w:val="24"/>
        </w:rPr>
        <w:t>港湾局</w:t>
      </w:r>
      <w:r>
        <w:rPr>
          <w:rFonts w:hint="eastAsia" w:ascii="ＭＳ ゴシック" w:hAnsi="ＭＳ ゴシック" w:eastAsia="ＭＳ ゴシック"/>
          <w:sz w:val="24"/>
        </w:rPr>
        <w:t xml:space="preserve"> </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w:t>
      </w:r>
      <w:bookmarkStart w:id="0" w:name="_GoBack"/>
      <w:bookmarkEnd w:id="0"/>
      <w:r>
        <w:rPr>
          <w:rFonts w:hint="eastAsia" w:ascii="ＭＳ ゴシック" w:hAnsi="ＭＳ ゴシック" w:eastAsia="ＭＳ ゴシック"/>
          <w:sz w:val="24"/>
        </w:rPr>
        <w:t>証事業」担当者　御中</w:t>
      </w:r>
    </w:p>
    <w:p>
      <w:pPr>
        <w:pStyle w:val="0"/>
        <w:rPr>
          <w:rFonts w:hint="default" w:ascii="ＭＳ ゴシック" w:hAnsi="ＭＳ ゴシック" w:eastAsia="ＭＳ ゴシック"/>
          <w:sz w:val="24"/>
        </w:rPr>
      </w:pPr>
    </w:p>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氏名　〇〇　〇〇　</w:t>
      </w:r>
    </w:p>
    <w:p>
      <w:pPr>
        <w:pStyle w:val="0"/>
        <w:ind w:right="840"/>
        <w:rPr>
          <w:rFonts w:hint="default" w:ascii="ＭＳ ゴシック" w:hAnsi="ＭＳ ゴシック" w:eastAsia="ＭＳ ゴシック"/>
          <w:sz w:val="24"/>
        </w:rPr>
      </w:pPr>
    </w:p>
    <w:p>
      <w:pPr>
        <w:pStyle w:val="0"/>
        <w:ind w:right="840"/>
        <w:jc w:val="center"/>
        <w:rPr>
          <w:rFonts w:hint="default" w:ascii="ＭＳ ゴシック" w:hAnsi="ＭＳ ゴシック" w:eastAsia="ＭＳ ゴシック"/>
          <w:sz w:val="24"/>
        </w:rPr>
      </w:pP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利用促進・運用効率化実証事業　応募書類</w:t>
      </w:r>
    </w:p>
    <w:p>
      <w:pPr>
        <w:pStyle w:val="0"/>
        <w:ind w:right="2100"/>
        <w:jc w:val="left"/>
        <w:rPr>
          <w:rFonts w:hint="default" w:ascii="ＭＳ ゴシック" w:hAnsi="ＭＳ ゴシック" w:eastAsia="ＭＳ ゴシック"/>
          <w:sz w:val="24"/>
        </w:rPr>
      </w:pPr>
    </w:p>
    <w:p>
      <w:pPr>
        <w:pStyle w:val="0"/>
        <w:ind w:left="210" w:leftChars="100" w:right="4"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利用促進・運用効率化実証事業について、下記の通り関係資料を添えて応募いたします。</w:t>
      </w:r>
    </w:p>
    <w:p>
      <w:pPr>
        <w:pStyle w:val="0"/>
        <w:ind w:right="2100"/>
        <w:jc w:val="left"/>
        <w:rPr>
          <w:rFonts w:hint="default" w:ascii="ＭＳ ゴシック" w:hAnsi="ＭＳ ゴシック" w:eastAsia="ＭＳ ゴシック"/>
          <w:sz w:val="24"/>
        </w:rPr>
      </w:pPr>
    </w:p>
    <w:p>
      <w:pPr>
        <w:pStyle w:val="68"/>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sz w:val="24"/>
        </w:rPr>
      </w:pPr>
    </w:p>
    <w:p>
      <w:pPr>
        <w:pStyle w:val="64"/>
        <w:numPr>
          <w:ilvl w:val="0"/>
          <w:numId w:val="6"/>
        </w:numPr>
        <w:ind w:leftChars="0"/>
        <w:rPr>
          <w:rFonts w:hint="default" w:ascii="ＭＳ ゴシック" w:hAnsi="ＭＳ ゴシック" w:eastAsia="ＭＳ ゴシック"/>
          <w:sz w:val="24"/>
        </w:rPr>
      </w:pPr>
      <w:r>
        <w:rPr>
          <w:rFonts w:hint="eastAsia" w:ascii="ＭＳ ゴシック" w:hAnsi="ＭＳ ゴシック" w:eastAsia="ＭＳ ゴシック"/>
          <w:sz w:val="24"/>
        </w:rPr>
        <w:t>申請書（兼計画書）</w:t>
      </w:r>
    </w:p>
    <w:p>
      <w:pPr>
        <w:pStyle w:val="64"/>
        <w:ind w:left="432" w:leftChars="0"/>
        <w:rPr>
          <w:rFonts w:hint="default" w:ascii="ＭＳ ゴシック" w:hAnsi="ＭＳ ゴシック" w:eastAsia="ＭＳ ゴシック"/>
          <w:sz w:val="24"/>
        </w:rPr>
      </w:pPr>
    </w:p>
    <w:p>
      <w:pPr>
        <w:pStyle w:val="64"/>
        <w:numPr>
          <w:ilvl w:val="0"/>
          <w:numId w:val="6"/>
        </w:numPr>
        <w:ind w:leftChars="0"/>
        <w:rPr>
          <w:rFonts w:hint="default" w:ascii="ＭＳ ゴシック" w:hAnsi="ＭＳ ゴシック" w:eastAsia="ＭＳ ゴシック"/>
          <w:sz w:val="24"/>
        </w:rPr>
      </w:pPr>
      <w:r>
        <w:rPr>
          <w:rFonts w:hint="eastAsia" w:ascii="ＭＳ ゴシック" w:hAnsi="ＭＳ ゴシック" w:eastAsia="ＭＳ ゴシック"/>
          <w:sz w:val="24"/>
        </w:rPr>
        <w:t>概算見積書</w:t>
      </w:r>
    </w:p>
    <w:p>
      <w:pPr>
        <w:rPr>
          <w:rFonts w:hint="default" w:ascii="ＭＳ ゴシック" w:hAnsi="ＭＳ ゴシック" w:eastAsia="ＭＳ ゴシック"/>
        </w:rPr>
        <w:sectPr>
          <w:headerReference r:id="rId6" w:type="default"/>
          <w:pgSz w:w="11906" w:h="16838"/>
          <w:pgMar w:top="1418" w:right="849" w:bottom="1418" w:left="993" w:header="567" w:footer="567" w:gutter="0"/>
          <w:pgBorders>
            <w:top w:val="single" w:color="auto" w:sz="4" w:space="0"/>
            <w:bottom w:val="single" w:color="auto" w:sz="4" w:space="0" w:frame="1"/>
          </w:pgBorders>
          <w:pgNumType w:start="1" w:chapStyle="1" w:chapSep="period"/>
          <w:cols w:space="720"/>
          <w:textDirection w:val="lrTb"/>
          <w:docGrid w:type="linesAndChars" w:linePitch="292"/>
        </w:sectPr>
      </w:pP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応募書類共通事項</w:t>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※必須項目：記載が必須であり、未記載の場合は選定対象外となる項目</w:t>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※任意項目：記載は任意だが、選定時に評価対象となる項目</w:t>
      </w:r>
    </w:p>
    <w:p>
      <w:pPr>
        <w:pStyle w:val="0"/>
        <w:spacing w:line="276" w:lineRule="auto"/>
        <w:rPr>
          <w:rFonts w:hint="default" w:ascii="ＭＳ ゴシック" w:hAnsi="ＭＳ ゴシック" w:eastAsia="ＭＳ ゴシック"/>
          <w:sz w:val="28"/>
        </w:rPr>
      </w:pPr>
      <w:r>
        <w:rPr>
          <w:rFonts w:hint="eastAsia" w:ascii="ＭＳ ゴシック" w:hAnsi="ＭＳ ゴシック" w:eastAsia="ＭＳ ゴシック"/>
          <w:sz w:val="28"/>
        </w:rPr>
        <w:t>【応募者情報】</w:t>
      </w:r>
    </w:p>
    <w:p>
      <w:pPr>
        <w:pStyle w:val="0"/>
        <w:spacing w:line="276" w:lineRule="auto"/>
        <w:ind w:left="220" w:hanging="220" w:hangingChars="10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※共同事業体での応募の場合は構成する全ての事業者の情報を記載してください（必要に応じて、表を追加してください）。</w:t>
      </w:r>
    </w:p>
    <w:p>
      <w:pPr>
        <w:pStyle w:val="0"/>
        <w:spacing w:line="276" w:lineRule="auto"/>
        <w:rPr>
          <w:rFonts w:hint="default" w:ascii="ＭＳ ゴシック" w:hAnsi="ＭＳ ゴシック" w:eastAsia="ＭＳ ゴシック"/>
          <w:sz w:val="22"/>
        </w:rPr>
      </w:pPr>
    </w:p>
    <w:p>
      <w:pPr>
        <w:pStyle w:val="64"/>
        <w:numPr>
          <w:ilvl w:val="0"/>
          <w:numId w:val="7"/>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【必須】応募者（共同事業体の代表者）</w:t>
      </w:r>
    </w:p>
    <w:tbl>
      <w:tblPr>
        <w:tblStyle w:val="72"/>
        <w:tblW w:w="8781" w:type="dxa"/>
        <w:tblInd w:w="279" w:type="dxa"/>
        <w:tblLayout w:type="fixed"/>
        <w:tblLook w:firstRow="1" w:lastRow="0" w:firstColumn="1" w:lastColumn="0" w:noHBand="0" w:noVBand="1" w:val="04A0"/>
      </w:tblPr>
      <w:tblGrid>
        <w:gridCol w:w="3076"/>
        <w:gridCol w:w="5705"/>
      </w:tblGrid>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p>
        </w:tc>
        <w:tc>
          <w:tcPr>
            <w:tcW w:w="5705" w:type="dxa"/>
            <w:vAlign w:val="top"/>
          </w:tcPr>
          <w:p>
            <w:pPr>
              <w:pStyle w:val="15"/>
              <w:ind w:left="0" w:leftChars="0" w:firstLine="0" w:firstLineChars="0"/>
              <w:rPr>
                <w:rFonts w:hint="default" w:ascii="ＭＳ ゴシック" w:hAnsi="ＭＳ ゴシック" w:eastAsia="ＭＳ ゴシック"/>
              </w:rPr>
            </w:pPr>
          </w:p>
        </w:tc>
      </w:tr>
    </w:tbl>
    <w:p>
      <w:pPr>
        <w:pStyle w:val="15"/>
        <w:rPr>
          <w:rFonts w:hint="default" w:ascii="ＭＳ ゴシック" w:hAnsi="ＭＳ ゴシック" w:eastAsia="ＭＳ ゴシック"/>
        </w:rPr>
      </w:pPr>
      <w:r>
        <w:rPr>
          <w:rFonts w:hint="eastAsia" w:ascii="ＭＳ ゴシック" w:hAnsi="ＭＳ ゴシック" w:eastAsia="ＭＳ ゴシック"/>
        </w:rPr>
        <w:t>　※共同事業体の場合は、共同事業体内での合計値でもよい</w:t>
      </w:r>
    </w:p>
    <w:p>
      <w:pPr>
        <w:pStyle w:val="15"/>
        <w:rPr>
          <w:rFonts w:hint="default" w:ascii="ＭＳ ゴシック" w:hAnsi="ＭＳ ゴシック" w:eastAsia="ＭＳ ゴシック"/>
        </w:rPr>
      </w:pPr>
    </w:p>
    <w:p>
      <w:pPr>
        <w:pStyle w:val="15"/>
        <w:numPr>
          <w:ilvl w:val="0"/>
          <w:numId w:val="7"/>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【任意】共同事業体の構成員①</w:t>
      </w:r>
    </w:p>
    <w:tbl>
      <w:tblPr>
        <w:tblStyle w:val="72"/>
        <w:tblW w:w="8781" w:type="dxa"/>
        <w:tblInd w:w="279" w:type="dxa"/>
        <w:tblLayout w:type="fixed"/>
        <w:tblLook w:firstRow="1" w:lastRow="0" w:firstColumn="1" w:lastColumn="0" w:noHBand="0" w:noVBand="1" w:val="04A0"/>
      </w:tblPr>
      <w:tblGrid>
        <w:gridCol w:w="3076"/>
        <w:gridCol w:w="5705"/>
      </w:tblGrid>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r>
              <w:rPr>
                <w:rFonts w:hint="eastAsia"/>
              </w:rPr>
              <w:br w:type="textWrapping" w:clear="none"/>
            </w:r>
            <w:r>
              <w:rPr>
                <w:rFonts w:hint="eastAsia" w:ascii="ＭＳ ゴシック" w:hAnsi="ＭＳ ゴシック" w:eastAsia="ＭＳ ゴシック"/>
              </w:rPr>
              <w:t>※共同事業体の場合は、共同事業体内の合計値でもよい</w:t>
            </w:r>
          </w:p>
        </w:tc>
        <w:tc>
          <w:tcPr>
            <w:tcW w:w="5705" w:type="dxa"/>
            <w:vAlign w:val="top"/>
          </w:tcPr>
          <w:p>
            <w:pPr>
              <w:pStyle w:val="15"/>
              <w:ind w:left="0" w:leftChars="0" w:firstLine="0" w:firstLineChars="0"/>
              <w:rPr>
                <w:rFonts w:hint="default" w:ascii="ＭＳ ゴシック" w:hAnsi="ＭＳ ゴシック" w:eastAsia="ＭＳ ゴシック"/>
              </w:rPr>
            </w:pPr>
          </w:p>
        </w:tc>
      </w:tr>
    </w:tbl>
    <w:p>
      <w:pPr>
        <w:pStyle w:val="0"/>
        <w:rPr>
          <w:rFonts w:hint="default" w:ascii="ＭＳ ゴシック" w:hAnsi="ＭＳ ゴシック" w:eastAsia="ＭＳ ゴシック"/>
        </w:rPr>
      </w:pPr>
      <w:r>
        <w:rPr>
          <w:rFonts w:hint="eastAsia"/>
        </w:rPr>
        <w:br w:type="page"/>
      </w:r>
    </w:p>
    <w:p>
      <w:pPr>
        <w:pStyle w:val="15"/>
        <w:numPr>
          <w:ilvl w:val="0"/>
          <w:numId w:val="7"/>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【任意】共同事業体の構成員②</w:t>
      </w:r>
    </w:p>
    <w:tbl>
      <w:tblPr>
        <w:tblStyle w:val="72"/>
        <w:tblW w:w="8781" w:type="dxa"/>
        <w:tblInd w:w="279" w:type="dxa"/>
        <w:tblLayout w:type="fixed"/>
        <w:tblLook w:firstRow="1" w:lastRow="0" w:firstColumn="1" w:lastColumn="0" w:noHBand="0" w:noVBand="1" w:val="04A0"/>
      </w:tblPr>
      <w:tblGrid>
        <w:gridCol w:w="3076"/>
        <w:gridCol w:w="5705"/>
      </w:tblGrid>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705" w:type="dxa"/>
            <w:vAlign w:val="top"/>
          </w:tcPr>
          <w:p>
            <w:pPr>
              <w:pStyle w:val="15"/>
              <w:ind w:left="0" w:leftChars="0" w:firstLine="0" w:firstLineChars="0"/>
              <w:rPr>
                <w:rFonts w:hint="default" w:ascii="ＭＳ ゴシック" w:hAnsi="ＭＳ ゴシック" w:eastAsia="ＭＳ ゴシック"/>
              </w:rPr>
            </w:pPr>
          </w:p>
        </w:tc>
      </w:tr>
      <w:tr>
        <w:trPr/>
        <w:tc>
          <w:tcPr>
            <w:tcW w:w="3076"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p>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※共同事業体の場合は、共同事業体内の合計値でもよい</w:t>
            </w:r>
          </w:p>
        </w:tc>
        <w:tc>
          <w:tcPr>
            <w:tcW w:w="5705" w:type="dxa"/>
            <w:vAlign w:val="top"/>
          </w:tcPr>
          <w:p>
            <w:pPr>
              <w:pStyle w:val="15"/>
              <w:ind w:left="0" w:leftChars="0" w:firstLine="0" w:firstLineChars="0"/>
              <w:rPr>
                <w:rFonts w:hint="default" w:ascii="ＭＳ ゴシック" w:hAnsi="ＭＳ ゴシック" w:eastAsia="ＭＳ ゴシック"/>
              </w:rPr>
            </w:pPr>
          </w:p>
        </w:tc>
      </w:tr>
    </w:tbl>
    <w:p>
      <w:pPr>
        <w:pStyle w:val="15"/>
        <w:ind w:left="0" w:leftChars="0" w:firstLine="0" w:firstLineChars="0"/>
        <w:rPr>
          <w:rFonts w:hint="default" w:ascii="ＭＳ ゴシック" w:hAnsi="ＭＳ ゴシック" w:eastAsia="ＭＳ ゴシック"/>
        </w:rPr>
      </w:pPr>
    </w:p>
    <w:tbl>
      <w:tblPr>
        <w:tblStyle w:val="72"/>
        <w:tblW w:w="9065" w:type="dxa"/>
        <w:tblInd w:w="-5" w:type="dxa"/>
        <w:tblLayout w:type="fixed"/>
        <w:tblLook w:firstRow="1" w:lastRow="0" w:firstColumn="1" w:lastColumn="0" w:noHBand="0" w:noVBand="1" w:val="04A0"/>
      </w:tblPr>
      <w:tblGrid>
        <w:gridCol w:w="9065"/>
      </w:tblGrid>
      <w:tr>
        <w:trPr>
          <w:trHeight w:val="392" w:hRule="atLeast"/>
        </w:trPr>
        <w:tc>
          <w:tcPr>
            <w:tcW w:w="9065" w:type="dxa"/>
            <w:vAlign w:val="top"/>
          </w:tcPr>
          <w:p>
            <w:pPr>
              <w:pStyle w:val="15"/>
              <w:numPr>
                <w:ilvl w:val="0"/>
                <w:numId w:val="7"/>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【任意】調整等が必要な関係者との調整状況</w:t>
            </w:r>
          </w:p>
        </w:tc>
      </w:tr>
      <w:tr>
        <w:trPr>
          <w:trHeight w:val="8298" w:hRule="atLeast"/>
        </w:trPr>
        <w:tc>
          <w:tcPr>
            <w:tcW w:w="9065" w:type="dxa"/>
            <w:vAlign w:val="top"/>
          </w:tcPr>
          <w:p>
            <w:pPr>
              <w:pStyle w:val="15"/>
              <w:ind w:left="0" w:leftChars="0" w:firstLine="0" w:firstLineChars="0"/>
              <w:rPr>
                <w:rFonts w:hint="default" w:ascii="ＭＳ ゴシック" w:hAnsi="ＭＳ ゴシック" w:eastAsia="ＭＳ ゴシック"/>
                <w:color w:val="FF000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-26035</wp:posOffset>
                      </wp:positionH>
                      <wp:positionV relativeFrom="paragraph">
                        <wp:posOffset>48895</wp:posOffset>
                      </wp:positionV>
                      <wp:extent cx="5648325" cy="1362075"/>
                      <wp:effectExtent l="635" t="635" r="29845" b="1079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5648325" cy="13620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を行うにあたり、調整等が必要な関係者（共同事業体の構成員）について、調整内容と調整状況を具体的に記載してください。（調整が継続している場合に、調整内容と調整状況を記載してください。）</w:t>
                                  </w:r>
                                  <w:r>
                                    <w:rPr>
                                      <w:rFonts w:hint="eastAsia"/>
                                    </w:rPr>
                                    <w:br w:type="textWrapping" w:clear="none"/>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3.85pt;mso-position-vertical-relative:text;mso-position-horizontal-relative:text;v-text-anchor:top;position:absolute;height:107.25pt;mso-wrap-distance-top:0pt;width:444.75pt;mso-wrap-distance-left:9pt;margin-left:-2.04pt;z-index:4;"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を行うにあたり、調整等が必要な関係者（共同事業体の構成員）について、調整内容と調整状況を具体的に記載してください。（調整が継続している場合に、調整内容と調整状況を記載してください。）</w:t>
                            </w:r>
                            <w:r>
                              <w:rPr>
                                <w:rFonts w:hint="eastAsia"/>
                              </w:rPr>
                              <w:br w:type="textWrapping" w:clear="none"/>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txbxContent>
                      </v:textbox>
                      <v:imagedata o:title=""/>
                      <w10:wrap type="none" anchorx="text" anchory="text"/>
                    </v:rect>
                  </w:pict>
                </mc:Fallback>
              </mc:AlternateContent>
            </w:r>
          </w:p>
        </w:tc>
      </w:tr>
    </w:tbl>
    <w:p>
      <w:pPr>
        <w:pStyle w:val="0"/>
        <w:widowControl w:val="1"/>
        <w:jc w:val="left"/>
        <w:rPr>
          <w:rFonts w:hint="default" w:ascii="ＭＳ ゴシック" w:hAnsi="ＭＳ ゴシック" w:eastAsia="ＭＳ ゴシック"/>
          <w:kern w:val="0"/>
          <w:sz w:val="22"/>
        </w:rPr>
      </w:pPr>
      <w:r>
        <w:rPr>
          <w:rFonts w:hint="default" w:ascii="ＭＳ ゴシック" w:hAnsi="ＭＳ ゴシック" w:eastAsia="ＭＳ ゴシック"/>
        </w:rPr>
        <w:br w:type="page"/>
      </w:r>
    </w:p>
    <w:p>
      <w:pPr>
        <w:pStyle w:val="0"/>
        <w:spacing w:line="276" w:lineRule="auto"/>
        <w:rPr>
          <w:rFonts w:hint="default" w:ascii="ＭＳ ゴシック" w:hAnsi="ＭＳ ゴシック" w:eastAsia="ＭＳ ゴシック"/>
          <w:sz w:val="28"/>
        </w:rPr>
      </w:pPr>
      <w:r>
        <w:rPr>
          <w:rFonts w:hint="eastAsia" w:ascii="ＭＳ ゴシック" w:hAnsi="ＭＳ ゴシック" w:eastAsia="ＭＳ ゴシック"/>
          <w:sz w:val="28"/>
        </w:rPr>
        <w:t>【</w:t>
      </w:r>
      <w:r>
        <w:rPr>
          <w:rFonts w:hint="eastAsia" w:ascii="ＭＳ ゴシック" w:hAnsi="ＭＳ ゴシック" w:eastAsia="ＭＳ ゴシック"/>
          <w:sz w:val="28"/>
        </w:rPr>
        <w:t>Cyber Port</w:t>
      </w:r>
      <w:r>
        <w:rPr>
          <w:rFonts w:hint="eastAsia" w:ascii="ＭＳ ゴシック" w:hAnsi="ＭＳ ゴシック" w:eastAsia="ＭＳ ゴシック"/>
          <w:sz w:val="28"/>
        </w:rPr>
        <w:t>の利用目的】</w:t>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※以降、必要に応じてページを増やして下さい。</w:t>
      </w: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【必須】現状の物流手続における課題、</w:t>
            </w:r>
            <w:r>
              <w:rPr>
                <w:rFonts w:hint="eastAsia" w:ascii="ＭＳ ゴシック" w:hAnsi="ＭＳ ゴシック" w:eastAsia="ＭＳ ゴシック"/>
              </w:rPr>
              <w:t>Cyber Port</w:t>
            </w:r>
            <w:r>
              <w:rPr>
                <w:rFonts w:hint="eastAsia" w:ascii="ＭＳ ゴシック" w:hAnsi="ＭＳ ゴシック" w:eastAsia="ＭＳ ゴシック"/>
              </w:rPr>
              <w:t>を利用する目的</w:t>
            </w:r>
          </w:p>
        </w:tc>
      </w:tr>
      <w:tr>
        <w:trPr>
          <w:trHeight w:val="5574"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8890</wp:posOffset>
                      </wp:positionH>
                      <wp:positionV relativeFrom="paragraph">
                        <wp:posOffset>115570</wp:posOffset>
                      </wp:positionV>
                      <wp:extent cx="5575300" cy="2827020"/>
                      <wp:effectExtent l="635" t="635" r="29845" b="1079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5575300" cy="282702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○応募者（共同事業体）が現状の物流手続において抱える課題及び</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を利用する目的について具体的に記載してください。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（例：〇〇業務において通常〇〇書類を</w:t>
                                  </w:r>
                                  <w:r>
                                    <w:rPr>
                                      <w:rFonts w:hint="eastAsia" w:ascii="ＭＳ Ｐゴシック" w:hAnsi="ＭＳ Ｐゴシック" w:eastAsia="ＭＳ Ｐゴシック"/>
                                      <w:i w:val="1"/>
                                      <w:color w:val="FF0000"/>
                                      <w:sz w:val="28"/>
                                    </w:rPr>
                                    <w:t>PDF</w:t>
                                  </w:r>
                                  <w:r>
                                    <w:rPr>
                                      <w:rFonts w:hint="eastAsia" w:ascii="ＭＳ Ｐゴシック" w:hAnsi="ＭＳ Ｐゴシック" w:eastAsia="ＭＳ Ｐゴシック"/>
                                      <w:i w:val="1"/>
                                      <w:color w:val="FF0000"/>
                                      <w:sz w:val="28"/>
                                    </w:rPr>
                                    <w:t>をメール添付で受け取り、自社システムに手入力で打ち込む作業に概ね１件あたり〇分要し手間となっている。そのため、取引先の荷主との間で〇〇（帳票名）をＣｙｂｅｒ</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Ｐｏｒｔを介してデータ連携し、手入力の時間を削減することを目的としている。）</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9.1pt;mso-position-vertical-relative:text;mso-position-horizontal-relative:text;v-text-anchor:top;position:absolute;height:222.6pt;mso-wrap-distance-top:0pt;width:439pt;mso-wrap-distance-left:9pt;margin-left:0.7pt;z-index:5;"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○応募者（共同事業体）が現状の物流手続において抱える課題及び</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を利用する目的について具体的に記載してください。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（例：〇〇業務において通常〇〇書類を</w:t>
                            </w:r>
                            <w:r>
                              <w:rPr>
                                <w:rFonts w:hint="eastAsia" w:ascii="ＭＳ Ｐゴシック" w:hAnsi="ＭＳ Ｐゴシック" w:eastAsia="ＭＳ Ｐゴシック"/>
                                <w:i w:val="1"/>
                                <w:color w:val="FF0000"/>
                                <w:sz w:val="28"/>
                              </w:rPr>
                              <w:t>PDF</w:t>
                            </w:r>
                            <w:r>
                              <w:rPr>
                                <w:rFonts w:hint="eastAsia" w:ascii="ＭＳ Ｐゴシック" w:hAnsi="ＭＳ Ｐゴシック" w:eastAsia="ＭＳ Ｐゴシック"/>
                                <w:i w:val="1"/>
                                <w:color w:val="FF0000"/>
                                <w:sz w:val="28"/>
                              </w:rPr>
                              <w:t>をメール添付で受け取り、自社システムに手入力で打ち込む作業に概ね１件あたり〇分要し手間となっている。そのため、取引先の荷主との間で〇〇（帳票名）をＣｙｂｅｒ</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Ｐｏｒｔを介してデータ連携し、手入力の時間を削減することを目的としている。）</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8"/>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【任意】港湾物流に係る手続効率化や商慣習改善への寄与が期待される内容</w:t>
            </w:r>
          </w:p>
        </w:tc>
      </w:tr>
      <w:tr>
        <w:trPr>
          <w:trHeight w:val="5821"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8890</wp:posOffset>
                      </wp:positionH>
                      <wp:positionV relativeFrom="paragraph">
                        <wp:posOffset>115570</wp:posOffset>
                      </wp:positionV>
                      <wp:extent cx="5575300" cy="1073785"/>
                      <wp:effectExtent l="635" t="635" r="29845" b="10795"/>
                      <wp:wrapNone/>
                      <wp:docPr id="1028" name="Rectangle 3"/>
                      <a:graphic xmlns:a="http://schemas.openxmlformats.org/drawingml/2006/main">
                        <a:graphicData uri="http://schemas.microsoft.com/office/word/2010/wordprocessingShape">
                          <wps:wsp>
                            <wps:cNvPr id="1028" name="Rectangle 3"/>
                            <wps:cNvSpPr>
                              <a:spLocks noChangeArrowheads="1"/>
                            </wps:cNvSpPr>
                            <wps:spPr>
                              <a:xfrm>
                                <a:off x="0" y="0"/>
                                <a:ext cx="5575300" cy="107378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の導入を契機として、港湾物流に係る手続効率化や商慣習改善への寄与が期待される内容について具体的に記載してください。</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9.1pt;mso-position-vertical-relative:text;mso-position-horizontal-relative:text;v-text-anchor:top;position:absolute;height:84.55pt;mso-wrap-distance-top:0pt;width:439pt;mso-wrap-distance-left:9pt;margin-left:0.7pt;z-index:6;"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の導入を契機として、港湾物流に係る手続効率化や商慣習改善への寄与が期待される内容について具体的に記載してください。</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8"/>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widowControl w:val="1"/>
        <w:jc w:val="left"/>
        <w:rPr>
          <w:rFonts w:hint="default" w:ascii="ＭＳ ゴシック" w:hAnsi="ＭＳ ゴシック" w:eastAsia="ＭＳ ゴシック"/>
          <w:sz w:val="24"/>
        </w:rPr>
      </w:pPr>
      <w:r>
        <w:rPr>
          <w:rFonts w:hint="eastAsia" w:ascii="ＭＳ Ｐゴシック" w:hAnsi="ＭＳ Ｐゴシック" w:eastAsia="ＭＳ Ｐゴシック"/>
          <w:sz w:val="28"/>
        </w:rPr>
        <w:t>【実施内容】</w:t>
      </w: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Ｐゴシック" w:hAnsi="ＭＳ Ｐゴシック" w:eastAsia="ＭＳ Ｐゴシック"/>
                <w:sz w:val="24"/>
              </w:rPr>
              <w:t>【必須】手続パターン毎に関係者間でデータ連携した際の動作性検証・効果検証（</w:t>
            </w:r>
            <w:r>
              <w:rPr>
                <w:rFonts w:hint="default" w:ascii="ＭＳ Ｐゴシック" w:hAnsi="ＭＳ Ｐゴシック" w:eastAsia="ＭＳ Ｐゴシック"/>
                <w:sz w:val="24"/>
              </w:rPr>
              <w:t>時間削減効果の検証</w:t>
            </w:r>
            <w:r>
              <w:rPr>
                <w:rFonts w:hint="eastAsia" w:ascii="ＭＳ Ｐゴシック" w:hAnsi="ＭＳ Ｐゴシック" w:eastAsia="ＭＳ Ｐゴシック"/>
                <w:sz w:val="24"/>
              </w:rPr>
              <w:t>）　（公募要領Ⅰ．４．１）</w:t>
            </w:r>
          </w:p>
        </w:tc>
      </w:tr>
      <w:tr>
        <w:trPr>
          <w:trHeight w:val="12293"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185420</wp:posOffset>
                      </wp:positionV>
                      <wp:extent cx="5575300" cy="3455035"/>
                      <wp:effectExtent l="635" t="635" r="29845" b="10795"/>
                      <wp:wrapNone/>
                      <wp:docPr id="1029" name="Rectangle 10"/>
                      <a:graphic xmlns:a="http://schemas.openxmlformats.org/drawingml/2006/main">
                        <a:graphicData uri="http://schemas.microsoft.com/office/word/2010/wordprocessingShape">
                          <wps:wsp>
                            <wps:cNvPr id="1029" name="Rectangle 10"/>
                            <wps:cNvSpPr>
                              <a:spLocks noChangeArrowheads="1"/>
                            </wps:cNvSpPr>
                            <wps:spPr>
                              <a:xfrm>
                                <a:off x="0" y="0"/>
                                <a:ext cx="5575300" cy="345503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と連携を予定する帳票コード・帳票名称</w:t>
                                  </w:r>
                                </w:p>
                                <w:p>
                                  <w:pPr>
                                    <w:pStyle w:val="0"/>
                                    <w:ind w:left="490" w:leftChars="100" w:hanging="28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（すべて記載。帳票コード・帳票名称は公募要領別紙２を参照）</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100</w:t>
                                  </w:r>
                                  <w:r>
                                    <w:rPr>
                                      <w:rFonts w:hint="eastAsia" w:ascii="ＭＳ Ｐゴシック" w:hAnsi="ＭＳ Ｐゴシック" w:eastAsia="ＭＳ Ｐゴシック"/>
                                      <w:i w:val="1"/>
                                      <w:color w:val="FF0000"/>
                                      <w:sz w:val="28"/>
                                    </w:rPr>
                                    <w:t>商業送り状（Ｉ／Ｖ）</w:t>
                                  </w:r>
                                  <w:r>
                                    <w:rPr>
                                      <w:rFonts w:hint="eastAsia" w:ascii="ＭＳ Ｐゴシック" w:hAnsi="ＭＳ Ｐゴシック" w:eastAsia="ＭＳ Ｐゴシック"/>
                                      <w:i w:val="1"/>
                                      <w:color w:val="FF0000"/>
                                      <w:sz w:val="28"/>
                                    </w:rPr>
                                    <w:t xml:space="preserve"> </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110</w:t>
                                  </w:r>
                                  <w:r>
                                    <w:rPr>
                                      <w:rFonts w:hint="eastAsia" w:ascii="ＭＳ Ｐゴシック" w:hAnsi="ＭＳ Ｐゴシック" w:eastAsia="ＭＳ Ｐゴシック"/>
                                      <w:i w:val="1"/>
                                      <w:color w:val="FF0000"/>
                                      <w:sz w:val="28"/>
                                    </w:rPr>
                                    <w:t>　仮送り状</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 xml:space="preserve">120 </w:t>
                                  </w:r>
                                  <w:r>
                                    <w:rPr>
                                      <w:rFonts w:hint="eastAsia" w:ascii="ＭＳ Ｐゴシック" w:hAnsi="ＭＳ Ｐゴシック" w:eastAsia="ＭＳ Ｐゴシック"/>
                                      <w:i w:val="1"/>
                                      <w:color w:val="FF0000"/>
                                      <w:sz w:val="28"/>
                                    </w:rPr>
                                    <w:t>パッキングリスト（Ｐ／Ｌ）</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　）</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・動作性検証の実施方法（手続パターン毎に、どの事業者と、どの帳票に係る動作性検証をするか（○○の手続において、○○社と○○、○○の帳票に関するデータ連携の動作性を検証する））　等</w:t>
                                  </w: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272.05pt;mso-wrap-distance-top:0pt;width:439pt;mso-wrap-distance-left:9pt;margin-left:-0.8pt;z-index:2;"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と連携を予定する帳票コード・帳票名称</w:t>
                            </w:r>
                          </w:p>
                          <w:p>
                            <w:pPr>
                              <w:pStyle w:val="0"/>
                              <w:ind w:left="490" w:leftChars="100" w:hanging="28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（すべて記載。帳票コード・帳票名称は公募要領別紙２を参照）</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100</w:t>
                            </w:r>
                            <w:r>
                              <w:rPr>
                                <w:rFonts w:hint="eastAsia" w:ascii="ＭＳ Ｐゴシック" w:hAnsi="ＭＳ Ｐゴシック" w:eastAsia="ＭＳ Ｐゴシック"/>
                                <w:i w:val="1"/>
                                <w:color w:val="FF0000"/>
                                <w:sz w:val="28"/>
                              </w:rPr>
                              <w:t>商業送り状（Ｉ／Ｖ）</w:t>
                            </w:r>
                            <w:r>
                              <w:rPr>
                                <w:rFonts w:hint="eastAsia" w:ascii="ＭＳ Ｐゴシック" w:hAnsi="ＭＳ Ｐゴシック" w:eastAsia="ＭＳ Ｐゴシック"/>
                                <w:i w:val="1"/>
                                <w:color w:val="FF0000"/>
                                <w:sz w:val="28"/>
                              </w:rPr>
                              <w:t xml:space="preserve"> </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110</w:t>
                            </w:r>
                            <w:r>
                              <w:rPr>
                                <w:rFonts w:hint="eastAsia" w:ascii="ＭＳ Ｐゴシック" w:hAnsi="ＭＳ Ｐゴシック" w:eastAsia="ＭＳ Ｐゴシック"/>
                                <w:i w:val="1"/>
                                <w:color w:val="FF0000"/>
                                <w:sz w:val="28"/>
                              </w:rPr>
                              <w:t>　仮送り状</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 xml:space="preserve">120 </w:t>
                            </w:r>
                            <w:r>
                              <w:rPr>
                                <w:rFonts w:hint="eastAsia" w:ascii="ＭＳ Ｐゴシック" w:hAnsi="ＭＳ Ｐゴシック" w:eastAsia="ＭＳ Ｐゴシック"/>
                                <w:i w:val="1"/>
                                <w:color w:val="FF0000"/>
                                <w:sz w:val="28"/>
                              </w:rPr>
                              <w:t>パッキングリスト（Ｐ／Ｌ）</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　）</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・動作性検証の実施方法（手続パターン毎に、どの事業者と、どの帳票に係る動作性検証をするか（○○の手続において、○○社と○○、○○の帳票に関するデータ連携の動作性を検証する））　等</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【任意】手続パターン毎に関係者間でデータ連携した際の効果検証（</w:t>
            </w:r>
            <w:r>
              <w:rPr>
                <w:rFonts w:hint="default" w:ascii="ＭＳ Ｐゴシック" w:hAnsi="ＭＳ Ｐゴシック" w:eastAsia="ＭＳ Ｐゴシック"/>
                <w:sz w:val="24"/>
              </w:rPr>
              <w:t>時間削減効果の検証</w:t>
            </w:r>
            <w:r>
              <w:rPr>
                <w:rFonts w:hint="eastAsia" w:ascii="ＭＳ Ｐゴシック" w:hAnsi="ＭＳ Ｐゴシック" w:eastAsia="ＭＳ Ｐゴシック"/>
                <w:sz w:val="24"/>
              </w:rPr>
              <w:t>以外の提案）　（公募要領Ⅰ．４．１）</w:t>
            </w:r>
          </w:p>
        </w:tc>
      </w:tr>
      <w:tr>
        <w:trPr>
          <w:trHeight w:val="12289"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9" behindDoc="0" locked="0" layoutInCell="1" hidden="0" allowOverlap="1">
                      <wp:simplePos x="0" y="0"/>
                      <wp:positionH relativeFrom="column">
                        <wp:posOffset>-13970</wp:posOffset>
                      </wp:positionH>
                      <wp:positionV relativeFrom="paragraph">
                        <wp:posOffset>185420</wp:posOffset>
                      </wp:positionV>
                      <wp:extent cx="5575300" cy="1882775"/>
                      <wp:effectExtent l="635" t="635" r="29845" b="10795"/>
                      <wp:wrapNone/>
                      <wp:docPr id="1030" name="Rectangle 10"/>
                      <a:graphic xmlns:a="http://schemas.openxmlformats.org/drawingml/2006/main">
                        <a:graphicData uri="http://schemas.microsoft.com/office/word/2010/wordprocessingShape">
                          <wps:wsp>
                            <wps:cNvPr id="1030" name="Rectangle 10"/>
                            <wps:cNvSpPr>
                              <a:spLocks noChangeArrowheads="1"/>
                            </wps:cNvSpPr>
                            <wps:spPr>
                              <a:xfrm>
                                <a:off x="0" y="0"/>
                                <a:ext cx="5575300" cy="18827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・時間削減効果の検証”以外”で効果検証する内容・観点（手続パターン毎に、どの事業者と、どの帳票について、どのような観点で効果検証をするか）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48.25pt;mso-wrap-distance-top:0pt;width:439pt;mso-wrap-distance-left:9pt;margin-left:-1.1000000000000001pt;z-index:9;" o:spid="_x0000_s103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・時間削減効果の検証”以外”で効果検証する内容・観点（手続パターン毎に、どの事業者と、どの帳票について、どのような観点で効果検証をするか）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【必須】</w:t>
            </w:r>
            <w:r>
              <w:rPr>
                <w:rFonts w:hint="default" w:ascii="ＭＳ Ｐゴシック" w:hAnsi="ＭＳ Ｐゴシック" w:eastAsia="ＭＳ Ｐゴシック"/>
                <w:sz w:val="24"/>
              </w:rPr>
              <w:t>Cyber Port</w:t>
            </w:r>
            <w:r>
              <w:rPr>
                <w:rFonts w:hint="eastAsia" w:ascii="ＭＳ Ｐゴシック" w:hAnsi="ＭＳ Ｐゴシック" w:eastAsia="ＭＳ Ｐゴシック"/>
                <w:sz w:val="24"/>
              </w:rPr>
              <w:t>を実務環境で利用した際の運用可能性検証　（公募要領Ⅰ．４．２）</w:t>
            </w:r>
          </w:p>
        </w:tc>
      </w:tr>
      <w:tr>
        <w:trPr>
          <w:trHeight w:val="12279"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-13970</wp:posOffset>
                      </wp:positionH>
                      <wp:positionV relativeFrom="paragraph">
                        <wp:posOffset>185420</wp:posOffset>
                      </wp:positionV>
                      <wp:extent cx="5575300" cy="2471420"/>
                      <wp:effectExtent l="635" t="635" r="29845" b="10795"/>
                      <wp:wrapNone/>
                      <wp:docPr id="1031" name="Rectangle 10"/>
                      <a:graphic xmlns:a="http://schemas.openxmlformats.org/drawingml/2006/main">
                        <a:graphicData uri="http://schemas.microsoft.com/office/word/2010/wordprocessingShape">
                          <wps:wsp>
                            <wps:cNvPr id="1031" name="Rectangle 10"/>
                            <wps:cNvSpPr>
                              <a:spLocks noChangeArrowheads="1"/>
                            </wps:cNvSpPr>
                            <wps:spPr>
                              <a:xfrm>
                                <a:off x="0" y="0"/>
                                <a:ext cx="5575300" cy="247142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する際、運用可能性を検証する内容（手続パターン毎に、どの事業者と、どの帳票に関するデータ連携の運用可能性を検証するか（○○の手続において、○○社と○○、○○の帳票に関するデータ連携を実務環境において検証す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94.6pt;mso-wrap-distance-top:0pt;width:439pt;mso-wrap-distance-left:9pt;margin-left:-1.1000000000000001pt;z-index:7;"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する際、運用可能性を検証する内容（手続パターン毎に、どの事業者と、どの帳票に関するデータ連携の運用可能性を検証するか（○○の手続において、○○社と○○、○○の帳票に関するデータ連携を実務環境において検証す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eastAsia"/>
        </w:rPr>
        <w:br w:type="page"/>
      </w: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w:t>
            </w:r>
            <w:r>
              <w:rPr>
                <w:rFonts w:hint="default" w:ascii="ＭＳ Ｐゴシック" w:hAnsi="ＭＳ Ｐゴシック" w:eastAsia="ＭＳ Ｐゴシック"/>
                <w:sz w:val="24"/>
              </w:rPr>
              <w:t>Cyber Port</w:t>
            </w:r>
            <w:r>
              <w:rPr>
                <w:rFonts w:hint="eastAsia" w:ascii="ＭＳ Ｐゴシック" w:hAnsi="ＭＳ Ｐゴシック" w:eastAsia="ＭＳ Ｐゴシック"/>
                <w:sz w:val="24"/>
              </w:rPr>
              <w:t>を実務環境で利用した際の効果検証　（公募要領Ⅰ．４．２）</w:t>
            </w:r>
          </w:p>
        </w:tc>
      </w:tr>
      <w:tr>
        <w:trPr>
          <w:trHeight w:val="12279"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15" behindDoc="0" locked="0" layoutInCell="1" hidden="0" allowOverlap="1">
                      <wp:simplePos x="0" y="0"/>
                      <wp:positionH relativeFrom="column">
                        <wp:posOffset>-13970</wp:posOffset>
                      </wp:positionH>
                      <wp:positionV relativeFrom="paragraph">
                        <wp:posOffset>185420</wp:posOffset>
                      </wp:positionV>
                      <wp:extent cx="5575300" cy="1501775"/>
                      <wp:effectExtent l="635" t="635" r="29845" b="10795"/>
                      <wp:wrapNone/>
                      <wp:docPr id="1032" name="Rectangle 10"/>
                      <a:graphic xmlns:a="http://schemas.openxmlformats.org/drawingml/2006/main">
                        <a:graphicData uri="http://schemas.microsoft.com/office/word/2010/wordprocessingShape">
                          <wps:wsp>
                            <wps:cNvPr id="1032" name="Rectangle 10"/>
                            <wps:cNvSpPr>
                              <a:spLocks noChangeArrowheads="1"/>
                            </wps:cNvSpPr>
                            <wps:spPr>
                              <a:xfrm>
                                <a:off x="0" y="0"/>
                                <a:ext cx="5575300" cy="15017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を実務環境で利用した際に行う効果検証の内容・観点</w:t>
                                  </w:r>
                                  <w:r>
                                    <w:rPr>
                                      <w:rFonts w:hint="eastAsia"/>
                                    </w:rPr>
                                    <w:br w:type="textWrapping" w:clear="none"/>
                                  </w:r>
                                  <w:r>
                                    <w:rPr>
                                      <w:rFonts w:hint="eastAsia" w:ascii="ＭＳ Ｐゴシック" w:hAnsi="ＭＳ Ｐゴシック" w:eastAsia="ＭＳ Ｐゴシック"/>
                                      <w:i w:val="1"/>
                                      <w:color w:val="FF0000"/>
                                      <w:sz w:val="28"/>
                                    </w:rPr>
                                    <w:t>（手続パターン毎に、どの事業者と、どの帳票について、どのような観点で効果検証をするか）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18.25pt;mso-wrap-distance-top:0pt;width:439pt;mso-wrap-distance-left:9pt;margin-left:-1.1000000000000001pt;z-index:15;" o:spid="_x0000_s103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を実務環境で利用した際に行う効果検証の内容・観点</w:t>
                            </w:r>
                            <w:r>
                              <w:rPr>
                                <w:rFonts w:hint="eastAsia"/>
                              </w:rPr>
                              <w:br w:type="textWrapping" w:clear="none"/>
                            </w:r>
                            <w:r>
                              <w:rPr>
                                <w:rFonts w:hint="eastAsia" w:ascii="ＭＳ Ｐゴシック" w:hAnsi="ＭＳ Ｐゴシック" w:eastAsia="ＭＳ Ｐゴシック"/>
                                <w:i w:val="1"/>
                                <w:color w:val="FF0000"/>
                                <w:sz w:val="28"/>
                              </w:rPr>
                              <w:t>（手続パターン毎に、どの事業者と、どの帳票について、どのような観点で効果検証をするか）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eastAsia"/>
        </w:rPr>
        <w:br w:type="page"/>
      </w: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【任意】港湾物流に係る手続効率化や商慣習改善などの先導的な取組の提案と実施・効果検証（公募要領Ⅰ．４．３）　</w:t>
            </w:r>
          </w:p>
        </w:tc>
      </w:tr>
      <w:tr>
        <w:trPr>
          <w:trHeight w:val="12590"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-2540</wp:posOffset>
                      </wp:positionH>
                      <wp:positionV relativeFrom="paragraph">
                        <wp:posOffset>138430</wp:posOffset>
                      </wp:positionV>
                      <wp:extent cx="5575300" cy="2950845"/>
                      <wp:effectExtent l="635" t="635" r="29845" b="10795"/>
                      <wp:wrapNone/>
                      <wp:docPr id="1033" name="Rectangle 10"/>
                      <a:graphic xmlns:a="http://schemas.openxmlformats.org/drawingml/2006/main">
                        <a:graphicData uri="http://schemas.microsoft.com/office/word/2010/wordprocessingShape">
                          <wps:wsp>
                            <wps:cNvPr id="1033" name="Rectangle 10"/>
                            <wps:cNvSpPr>
                              <a:spLocks noChangeArrowheads="1"/>
                            </wps:cNvSpPr>
                            <wps:spPr>
                              <a:xfrm>
                                <a:off x="0" y="0"/>
                                <a:ext cx="5575300" cy="295084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w:t>
                                  </w: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Port</w:t>
                                  </w:r>
                                  <w:r>
                                    <w:rPr>
                                      <w:rFonts w:hint="eastAsia" w:ascii="ＭＳ Ｐゴシック" w:hAnsi="ＭＳ Ｐゴシック" w:eastAsia="ＭＳ Ｐゴシック"/>
                                      <w:i w:val="1"/>
                                      <w:color w:val="FF0000"/>
                                      <w:sz w:val="28"/>
                                    </w:rPr>
                                    <w:t>の利用目的】</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港湾物流に係る手続効率化や商慣習改善への寄与が期待される内容」　に記載した内容ついて）</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・提案内容の実施方法（手続パターン毎に、どの事業者と、どの帳票について実施するか）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・効果検証する内容・観点（どのような観点で効果検証をするか）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・実施する上で想定される課題　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0.9pt;mso-position-vertical-relative:text;mso-position-horizontal-relative:text;v-text-anchor:top;position:absolute;height:232.35pt;mso-wrap-distance-top:0pt;width:439pt;mso-wrap-distance-left:9pt;margin-left:-0.2pt;z-index:8;"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w:t>
                            </w: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Port</w:t>
                            </w:r>
                            <w:r>
                              <w:rPr>
                                <w:rFonts w:hint="eastAsia" w:ascii="ＭＳ Ｐゴシック" w:hAnsi="ＭＳ Ｐゴシック" w:eastAsia="ＭＳ Ｐゴシック"/>
                                <w:i w:val="1"/>
                                <w:color w:val="FF0000"/>
                                <w:sz w:val="28"/>
                              </w:rPr>
                              <w:t>の利用目的】</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港湾物流に係る手続効率化や商慣習改善への寄与が期待される内容」　に記載した内容ついて）</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・提案内容の実施方法（手続パターン毎に、どの事業者と、どの帳票について実施するか）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・効果検証する内容・観点（どのような観点で効果検証をするか）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・実施する上で想定される課題　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【必須】計画スケジュール</w:t>
            </w:r>
          </w:p>
        </w:tc>
      </w:tr>
      <w:tr>
        <w:trPr>
          <w:trHeight w:val="9278"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47625</wp:posOffset>
                      </wp:positionH>
                      <wp:positionV relativeFrom="paragraph">
                        <wp:posOffset>67310</wp:posOffset>
                      </wp:positionV>
                      <wp:extent cx="5575300" cy="3329940"/>
                      <wp:effectExtent l="635" t="635" r="29845" b="10795"/>
                      <wp:wrapNone/>
                      <wp:docPr id="1034" name="Rectangle 19"/>
                      <a:graphic xmlns:a="http://schemas.openxmlformats.org/drawingml/2006/main">
                        <a:graphicData uri="http://schemas.microsoft.com/office/word/2010/wordprocessingShape">
                          <wps:wsp>
                            <wps:cNvPr id="1034" name="Rectangle 19"/>
                            <wps:cNvSpPr>
                              <a:spLocks noChangeArrowheads="1"/>
                            </wps:cNvSpPr>
                            <wps:spPr>
                              <a:xfrm>
                                <a:off x="0" y="0"/>
                                <a:ext cx="5575300" cy="332994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〇計画するスケジュール（準備期間（物流業務システム改修等）と実証の実施期間）について、表を挿入するなどして、具体的に記載してください。　</w:t>
                                  </w: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以下、記載例</w:t>
                                  </w:r>
                                  <w:r>
                                    <w:rPr>
                                      <w:rFonts w:hint="eastAsia" w:ascii="ＭＳ Ｐゴシック" w:hAnsi="ＭＳ Ｐゴシック" w:eastAsia="ＭＳ Ｐゴシック"/>
                                      <w:i w:val="1"/>
                                      <w:color w:val="FF0000"/>
                                      <w:sz w:val="28"/>
                                    </w:rPr>
                                    <w:t>)</w:t>
                                  </w:r>
                                </w:p>
                                <w:tbl>
                                  <w:tblPr>
                                    <w:tblStyle w:val="73"/>
                                    <w:tblW w:w="0" w:type="auto"/>
                                    <w:tblInd w:w="0" w:type="dxa"/>
                                    <w:tblLayout w:type="fixed"/>
                                    <w:tblLook w:firstRow="1" w:lastRow="0" w:firstColumn="1" w:lastColumn="0" w:noHBand="0" w:noVBand="1" w:val="04A0"/>
                                  </w:tblPr>
                                  <w:tblGrid>
                                    <w:gridCol w:w="933"/>
                                    <w:gridCol w:w="933"/>
                                    <w:gridCol w:w="933"/>
                                    <w:gridCol w:w="933"/>
                                    <w:gridCol w:w="933"/>
                                    <w:gridCol w:w="933"/>
                                    <w:gridCol w:w="933"/>
                                    <w:gridCol w:w="933"/>
                                    <w:gridCol w:w="933"/>
                                  </w:tblGrid>
                                  <w:tr>
                                    <w:trPr/>
                                    <w:tc>
                                      <w:tcPr>
                                        <w:tcW w:w="933" w:type="dxa"/>
                                        <w:vAlign w:val="top"/>
                                      </w:tcPr>
                                      <w:p>
                                        <w:pPr>
                                          <w:pStyle w:val="0"/>
                                          <w:rPr>
                                            <w:rFonts w:hint="default"/>
                                          </w:rPr>
                                        </w:pPr>
                                      </w:p>
                                    </w:tc>
                                    <w:tc>
                                      <w:tcPr>
                                        <w:tcW w:w="933" w:type="dxa"/>
                                        <w:vAlign w:val="top"/>
                                      </w:tcPr>
                                      <w:p>
                                        <w:pPr>
                                          <w:pStyle w:val="0"/>
                                          <w:rPr>
                                            <w:rFonts w:hint="default"/>
                                          </w:rPr>
                                        </w:pPr>
                                        <w:r>
                                          <w:rPr>
                                            <w:rFonts w:hint="eastAsia"/>
                                          </w:rPr>
                                          <w:t>7</w:t>
                                        </w:r>
                                        <w:r>
                                          <w:rPr>
                                            <w:rFonts w:hint="eastAsia"/>
                                          </w:rPr>
                                          <w:t>月</w:t>
                                        </w:r>
                                      </w:p>
                                    </w:tc>
                                    <w:tc>
                                      <w:tcPr>
                                        <w:tcW w:w="933" w:type="dxa"/>
                                        <w:vAlign w:val="top"/>
                                      </w:tcPr>
                                      <w:p>
                                        <w:pPr>
                                          <w:pStyle w:val="0"/>
                                          <w:rPr>
                                            <w:rFonts w:hint="default"/>
                                          </w:rPr>
                                        </w:pPr>
                                        <w:r>
                                          <w:rPr>
                                            <w:rFonts w:hint="eastAsia"/>
                                          </w:rPr>
                                          <w:t>8</w:t>
                                        </w:r>
                                        <w:r>
                                          <w:rPr>
                                            <w:rFonts w:hint="eastAsia"/>
                                          </w:rPr>
                                          <w:t>月</w:t>
                                        </w:r>
                                      </w:p>
                                    </w:tc>
                                    <w:tc>
                                      <w:tcPr>
                                        <w:tcW w:w="933" w:type="dxa"/>
                                        <w:vAlign w:val="top"/>
                                      </w:tcPr>
                                      <w:p>
                                        <w:pPr>
                                          <w:pStyle w:val="0"/>
                                          <w:rPr>
                                            <w:rFonts w:hint="default"/>
                                          </w:rPr>
                                        </w:pPr>
                                        <w:r>
                                          <w:rPr>
                                            <w:rFonts w:hint="eastAsia"/>
                                          </w:rPr>
                                          <w:t>9</w:t>
                                        </w:r>
                                        <w:r>
                                          <w:rPr>
                                            <w:rFonts w:hint="eastAsia"/>
                                          </w:rPr>
                                          <w:t>月</w:t>
                                        </w:r>
                                      </w:p>
                                    </w:tc>
                                    <w:tc>
                                      <w:tcPr>
                                        <w:tcW w:w="933" w:type="dxa"/>
                                        <w:vAlign w:val="top"/>
                                      </w:tcPr>
                                      <w:p>
                                        <w:pPr>
                                          <w:pStyle w:val="0"/>
                                          <w:rPr>
                                            <w:rFonts w:hint="default"/>
                                          </w:rPr>
                                        </w:pPr>
                                        <w:r>
                                          <w:rPr>
                                            <w:rFonts w:hint="eastAsia"/>
                                          </w:rPr>
                                          <w:t>10</w:t>
                                        </w:r>
                                        <w:r>
                                          <w:rPr>
                                            <w:rFonts w:hint="eastAsia"/>
                                          </w:rPr>
                                          <w:t>月</w:t>
                                        </w:r>
                                      </w:p>
                                    </w:tc>
                                    <w:tc>
                                      <w:tcPr>
                                        <w:tcW w:w="933" w:type="dxa"/>
                                        <w:vAlign w:val="top"/>
                                      </w:tcPr>
                                      <w:p>
                                        <w:pPr>
                                          <w:pStyle w:val="0"/>
                                          <w:rPr>
                                            <w:rFonts w:hint="default"/>
                                          </w:rPr>
                                        </w:pPr>
                                        <w:r>
                                          <w:rPr>
                                            <w:rFonts w:hint="eastAsia"/>
                                          </w:rPr>
                                          <w:t>11</w:t>
                                        </w:r>
                                        <w:r>
                                          <w:rPr>
                                            <w:rFonts w:hint="eastAsia"/>
                                          </w:rPr>
                                          <w:t>月</w:t>
                                        </w:r>
                                      </w:p>
                                    </w:tc>
                                    <w:tc>
                                      <w:tcPr>
                                        <w:tcW w:w="933" w:type="dxa"/>
                                        <w:vAlign w:val="top"/>
                                      </w:tcPr>
                                      <w:p>
                                        <w:pPr>
                                          <w:pStyle w:val="0"/>
                                          <w:rPr>
                                            <w:rFonts w:hint="default"/>
                                          </w:rPr>
                                        </w:pPr>
                                        <w:r>
                                          <w:rPr>
                                            <w:rFonts w:hint="eastAsia"/>
                                          </w:rPr>
                                          <w:t>12</w:t>
                                        </w:r>
                                        <w:r>
                                          <w:rPr>
                                            <w:rFonts w:hint="eastAsia"/>
                                          </w:rPr>
                                          <w:t>月</w:t>
                                        </w:r>
                                      </w:p>
                                    </w:tc>
                                    <w:tc>
                                      <w:tcPr>
                                        <w:tcW w:w="933" w:type="dxa"/>
                                        <w:vAlign w:val="top"/>
                                      </w:tcPr>
                                      <w:p>
                                        <w:pPr>
                                          <w:pStyle w:val="0"/>
                                          <w:rPr>
                                            <w:rFonts w:hint="default"/>
                                          </w:rPr>
                                        </w:pPr>
                                        <w:r>
                                          <w:rPr>
                                            <w:rFonts w:hint="eastAsia"/>
                                          </w:rPr>
                                          <w:t>1</w:t>
                                        </w:r>
                                        <w:r>
                                          <w:rPr>
                                            <w:rFonts w:hint="eastAsia"/>
                                          </w:rPr>
                                          <w:t>月</w:t>
                                        </w:r>
                                      </w:p>
                                    </w:tc>
                                    <w:tc>
                                      <w:tcPr>
                                        <w:tcW w:w="933" w:type="dxa"/>
                                        <w:vAlign w:val="top"/>
                                      </w:tcPr>
                                      <w:p>
                                        <w:pPr>
                                          <w:pStyle w:val="0"/>
                                          <w:rPr>
                                            <w:rFonts w:hint="default"/>
                                          </w:rPr>
                                        </w:pPr>
                                        <w:r>
                                          <w:rPr>
                                            <w:rFonts w:hint="eastAsia"/>
                                          </w:rPr>
                                          <w:t>2</w:t>
                                        </w:r>
                                        <w:r>
                                          <w:rPr>
                                            <w:rFonts w:hint="eastAsia"/>
                                          </w:rPr>
                                          <w:t>月</w:t>
                                        </w:r>
                                      </w:p>
                                    </w:tc>
                                  </w:tr>
                                  <w:tr>
                                    <w:trPr/>
                                    <w:tc>
                                      <w:tcPr>
                                        <w:tcW w:w="933" w:type="dxa"/>
                                        <w:vAlign w:val="top"/>
                                      </w:tcPr>
                                      <w:p>
                                        <w:pPr>
                                          <w:pStyle w:val="0"/>
                                          <w:rPr>
                                            <w:rFonts w:hint="default"/>
                                          </w:rPr>
                                        </w:pPr>
                                        <w:r>
                                          <w:rPr>
                                            <w:rFonts w:hint="eastAsia"/>
                                          </w:rPr>
                                          <w:t>計画準備</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c>
                                      <w:tcPr>
                                        <w:tcW w:w="933" w:type="dxa"/>
                                        <w:vAlign w:val="top"/>
                                      </w:tcPr>
                                      <w:p>
                                        <w:pPr>
                                          <w:pStyle w:val="0"/>
                                          <w:rPr>
                                            <w:rFonts w:hint="default"/>
                                          </w:rPr>
                                        </w:pPr>
                                        <w:r>
                                          <w:rPr>
                                            <w:rFonts w:hint="eastAsia"/>
                                          </w:rPr>
                                          <w:t>システム改修</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rHeight w:val="1190" w:hRule="atLeast"/>
                                    </w:trPr>
                                    <w:tc>
                                      <w:tcPr>
                                        <w:tcW w:w="933" w:type="dxa"/>
                                        <w:vAlign w:val="top"/>
                                      </w:tcPr>
                                      <w:p>
                                        <w:pPr>
                                          <w:pStyle w:val="0"/>
                                          <w:rPr>
                                            <w:rFonts w:hint="default"/>
                                          </w:rPr>
                                        </w:pPr>
                                        <w:r>
                                          <w:rPr>
                                            <w:rFonts w:hint="eastAsia"/>
                                          </w:rPr>
                                          <w:t>動作性検証・効果検証</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rHeight w:val="592" w:hRule="atLeast"/>
                                    </w:trPr>
                                    <w:tc>
                                      <w:tcPr>
                                        <w:tcW w:w="933" w:type="dxa"/>
                                        <w:vAlign w:val="top"/>
                                      </w:tcPr>
                                      <w:p>
                                        <w:pPr>
                                          <w:pStyle w:val="0"/>
                                          <w:rPr>
                                            <w:rFonts w:hint="default"/>
                                          </w:rPr>
                                        </w:pPr>
                                        <w:r>
                                          <w:rPr>
                                            <w:rFonts w:hint="eastAsia"/>
                                          </w:rPr>
                                          <w:t>・・・</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bl>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5.3pt;mso-position-vertical-relative:text;mso-position-horizontal-relative:text;v-text-anchor:top;position:absolute;height:262.2pt;mso-wrap-distance-top:0pt;width:439pt;mso-wrap-distance-left:9pt;margin-left:3.75pt;z-index:3;" o:spid="_x0000_s103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〇計画するスケジュール（準備期間（物流業務システム改修等）と実証の実施期間）について、表を挿入するなどして、具体的に記載してください。　</w:t>
                            </w: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以下、記載例</w:t>
                            </w:r>
                            <w:r>
                              <w:rPr>
                                <w:rFonts w:hint="eastAsia" w:ascii="ＭＳ Ｐゴシック" w:hAnsi="ＭＳ Ｐゴシック" w:eastAsia="ＭＳ Ｐゴシック"/>
                                <w:i w:val="1"/>
                                <w:color w:val="FF0000"/>
                                <w:sz w:val="28"/>
                              </w:rPr>
                              <w:t>)</w:t>
                            </w:r>
                          </w:p>
                          <w:tbl>
                            <w:tblPr>
                              <w:tblStyle w:val="73"/>
                              <w:tblW w:w="0" w:type="auto"/>
                              <w:tblInd w:w="0" w:type="dxa"/>
                              <w:tblLayout w:type="fixed"/>
                              <w:tblLook w:firstRow="1" w:lastRow="0" w:firstColumn="1" w:lastColumn="0" w:noHBand="0" w:noVBand="1" w:val="04A0"/>
                            </w:tblPr>
                            <w:tblGrid>
                              <w:gridCol w:w="933"/>
                              <w:gridCol w:w="933"/>
                              <w:gridCol w:w="933"/>
                              <w:gridCol w:w="933"/>
                              <w:gridCol w:w="933"/>
                              <w:gridCol w:w="933"/>
                              <w:gridCol w:w="933"/>
                              <w:gridCol w:w="933"/>
                              <w:gridCol w:w="933"/>
                            </w:tblGrid>
                            <w:tr>
                              <w:trPr/>
                              <w:tc>
                                <w:tcPr>
                                  <w:tcW w:w="933" w:type="dxa"/>
                                  <w:vAlign w:val="top"/>
                                </w:tcPr>
                                <w:p>
                                  <w:pPr>
                                    <w:pStyle w:val="0"/>
                                    <w:rPr>
                                      <w:rFonts w:hint="default"/>
                                    </w:rPr>
                                  </w:pPr>
                                </w:p>
                              </w:tc>
                              <w:tc>
                                <w:tcPr>
                                  <w:tcW w:w="933" w:type="dxa"/>
                                  <w:vAlign w:val="top"/>
                                </w:tcPr>
                                <w:p>
                                  <w:pPr>
                                    <w:pStyle w:val="0"/>
                                    <w:rPr>
                                      <w:rFonts w:hint="default"/>
                                    </w:rPr>
                                  </w:pPr>
                                  <w:r>
                                    <w:rPr>
                                      <w:rFonts w:hint="eastAsia"/>
                                    </w:rPr>
                                    <w:t>7</w:t>
                                  </w:r>
                                  <w:r>
                                    <w:rPr>
                                      <w:rFonts w:hint="eastAsia"/>
                                    </w:rPr>
                                    <w:t>月</w:t>
                                  </w:r>
                                </w:p>
                              </w:tc>
                              <w:tc>
                                <w:tcPr>
                                  <w:tcW w:w="933" w:type="dxa"/>
                                  <w:vAlign w:val="top"/>
                                </w:tcPr>
                                <w:p>
                                  <w:pPr>
                                    <w:pStyle w:val="0"/>
                                    <w:rPr>
                                      <w:rFonts w:hint="default"/>
                                    </w:rPr>
                                  </w:pPr>
                                  <w:r>
                                    <w:rPr>
                                      <w:rFonts w:hint="eastAsia"/>
                                    </w:rPr>
                                    <w:t>8</w:t>
                                  </w:r>
                                  <w:r>
                                    <w:rPr>
                                      <w:rFonts w:hint="eastAsia"/>
                                    </w:rPr>
                                    <w:t>月</w:t>
                                  </w:r>
                                </w:p>
                              </w:tc>
                              <w:tc>
                                <w:tcPr>
                                  <w:tcW w:w="933" w:type="dxa"/>
                                  <w:vAlign w:val="top"/>
                                </w:tcPr>
                                <w:p>
                                  <w:pPr>
                                    <w:pStyle w:val="0"/>
                                    <w:rPr>
                                      <w:rFonts w:hint="default"/>
                                    </w:rPr>
                                  </w:pPr>
                                  <w:r>
                                    <w:rPr>
                                      <w:rFonts w:hint="eastAsia"/>
                                    </w:rPr>
                                    <w:t>9</w:t>
                                  </w:r>
                                  <w:r>
                                    <w:rPr>
                                      <w:rFonts w:hint="eastAsia"/>
                                    </w:rPr>
                                    <w:t>月</w:t>
                                  </w:r>
                                </w:p>
                              </w:tc>
                              <w:tc>
                                <w:tcPr>
                                  <w:tcW w:w="933" w:type="dxa"/>
                                  <w:vAlign w:val="top"/>
                                </w:tcPr>
                                <w:p>
                                  <w:pPr>
                                    <w:pStyle w:val="0"/>
                                    <w:rPr>
                                      <w:rFonts w:hint="default"/>
                                    </w:rPr>
                                  </w:pPr>
                                  <w:r>
                                    <w:rPr>
                                      <w:rFonts w:hint="eastAsia"/>
                                    </w:rPr>
                                    <w:t>10</w:t>
                                  </w:r>
                                  <w:r>
                                    <w:rPr>
                                      <w:rFonts w:hint="eastAsia"/>
                                    </w:rPr>
                                    <w:t>月</w:t>
                                  </w:r>
                                </w:p>
                              </w:tc>
                              <w:tc>
                                <w:tcPr>
                                  <w:tcW w:w="933" w:type="dxa"/>
                                  <w:vAlign w:val="top"/>
                                </w:tcPr>
                                <w:p>
                                  <w:pPr>
                                    <w:pStyle w:val="0"/>
                                    <w:rPr>
                                      <w:rFonts w:hint="default"/>
                                    </w:rPr>
                                  </w:pPr>
                                  <w:r>
                                    <w:rPr>
                                      <w:rFonts w:hint="eastAsia"/>
                                    </w:rPr>
                                    <w:t>11</w:t>
                                  </w:r>
                                  <w:r>
                                    <w:rPr>
                                      <w:rFonts w:hint="eastAsia"/>
                                    </w:rPr>
                                    <w:t>月</w:t>
                                  </w:r>
                                </w:p>
                              </w:tc>
                              <w:tc>
                                <w:tcPr>
                                  <w:tcW w:w="933" w:type="dxa"/>
                                  <w:vAlign w:val="top"/>
                                </w:tcPr>
                                <w:p>
                                  <w:pPr>
                                    <w:pStyle w:val="0"/>
                                    <w:rPr>
                                      <w:rFonts w:hint="default"/>
                                    </w:rPr>
                                  </w:pPr>
                                  <w:r>
                                    <w:rPr>
                                      <w:rFonts w:hint="eastAsia"/>
                                    </w:rPr>
                                    <w:t>12</w:t>
                                  </w:r>
                                  <w:r>
                                    <w:rPr>
                                      <w:rFonts w:hint="eastAsia"/>
                                    </w:rPr>
                                    <w:t>月</w:t>
                                  </w:r>
                                </w:p>
                              </w:tc>
                              <w:tc>
                                <w:tcPr>
                                  <w:tcW w:w="933" w:type="dxa"/>
                                  <w:vAlign w:val="top"/>
                                </w:tcPr>
                                <w:p>
                                  <w:pPr>
                                    <w:pStyle w:val="0"/>
                                    <w:rPr>
                                      <w:rFonts w:hint="default"/>
                                    </w:rPr>
                                  </w:pPr>
                                  <w:r>
                                    <w:rPr>
                                      <w:rFonts w:hint="eastAsia"/>
                                    </w:rPr>
                                    <w:t>1</w:t>
                                  </w:r>
                                  <w:r>
                                    <w:rPr>
                                      <w:rFonts w:hint="eastAsia"/>
                                    </w:rPr>
                                    <w:t>月</w:t>
                                  </w:r>
                                </w:p>
                              </w:tc>
                              <w:tc>
                                <w:tcPr>
                                  <w:tcW w:w="933" w:type="dxa"/>
                                  <w:vAlign w:val="top"/>
                                </w:tcPr>
                                <w:p>
                                  <w:pPr>
                                    <w:pStyle w:val="0"/>
                                    <w:rPr>
                                      <w:rFonts w:hint="default"/>
                                    </w:rPr>
                                  </w:pPr>
                                  <w:r>
                                    <w:rPr>
                                      <w:rFonts w:hint="eastAsia"/>
                                    </w:rPr>
                                    <w:t>2</w:t>
                                  </w:r>
                                  <w:r>
                                    <w:rPr>
                                      <w:rFonts w:hint="eastAsia"/>
                                    </w:rPr>
                                    <w:t>月</w:t>
                                  </w:r>
                                </w:p>
                              </w:tc>
                            </w:tr>
                            <w:tr>
                              <w:trPr/>
                              <w:tc>
                                <w:tcPr>
                                  <w:tcW w:w="933" w:type="dxa"/>
                                  <w:vAlign w:val="top"/>
                                </w:tcPr>
                                <w:p>
                                  <w:pPr>
                                    <w:pStyle w:val="0"/>
                                    <w:rPr>
                                      <w:rFonts w:hint="default"/>
                                    </w:rPr>
                                  </w:pPr>
                                  <w:r>
                                    <w:rPr>
                                      <w:rFonts w:hint="eastAsia"/>
                                    </w:rPr>
                                    <w:t>計画準備</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c>
                                <w:tcPr>
                                  <w:tcW w:w="933" w:type="dxa"/>
                                  <w:vAlign w:val="top"/>
                                </w:tcPr>
                                <w:p>
                                  <w:pPr>
                                    <w:pStyle w:val="0"/>
                                    <w:rPr>
                                      <w:rFonts w:hint="default"/>
                                    </w:rPr>
                                  </w:pPr>
                                  <w:r>
                                    <w:rPr>
                                      <w:rFonts w:hint="eastAsia"/>
                                    </w:rPr>
                                    <w:t>システム改修</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rHeight w:val="1190" w:hRule="atLeast"/>
                              </w:trPr>
                              <w:tc>
                                <w:tcPr>
                                  <w:tcW w:w="933" w:type="dxa"/>
                                  <w:vAlign w:val="top"/>
                                </w:tcPr>
                                <w:p>
                                  <w:pPr>
                                    <w:pStyle w:val="0"/>
                                    <w:rPr>
                                      <w:rFonts w:hint="default"/>
                                    </w:rPr>
                                  </w:pPr>
                                  <w:r>
                                    <w:rPr>
                                      <w:rFonts w:hint="eastAsia"/>
                                    </w:rPr>
                                    <w:t>動作性検証・効果検証</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r>
                              <w:trPr>
                                <w:trHeight w:val="592" w:hRule="atLeast"/>
                              </w:trPr>
                              <w:tc>
                                <w:tcPr>
                                  <w:tcW w:w="933" w:type="dxa"/>
                                  <w:vAlign w:val="top"/>
                                </w:tcPr>
                                <w:p>
                                  <w:pPr>
                                    <w:pStyle w:val="0"/>
                                    <w:rPr>
                                      <w:rFonts w:hint="default"/>
                                    </w:rPr>
                                  </w:pPr>
                                  <w:r>
                                    <w:rPr>
                                      <w:rFonts w:hint="eastAsia"/>
                                    </w:rPr>
                                    <w:t>・・・</w:t>
                                  </w: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c>
                                <w:tcPr>
                                  <w:tcW w:w="933" w:type="dxa"/>
                                  <w:vAlign w:val="top"/>
                                </w:tcPr>
                                <w:p>
                                  <w:pPr>
                                    <w:pStyle w:val="0"/>
                                    <w:rPr>
                                      <w:rFonts w:hint="default"/>
                                    </w:rPr>
                                  </w:pPr>
                                </w:p>
                              </w:tc>
                            </w:tr>
                          </w:tbl>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2510155</wp:posOffset>
                      </wp:positionH>
                      <wp:positionV relativeFrom="paragraph">
                        <wp:posOffset>1334135</wp:posOffset>
                      </wp:positionV>
                      <wp:extent cx="565785" cy="1270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65785"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05.05pt;mso-position-vertical-relative:text;mso-position-horizontal-relative:text;position:absolute;height:10pt;mso-wrap-distance-top:0pt;width:44.55pt;mso-wrap-distance-left:5.65pt;margin-left:197.65pt;z-index:14;" o:spid="_x0000_s103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730885</wp:posOffset>
                      </wp:positionH>
                      <wp:positionV relativeFrom="paragraph">
                        <wp:posOffset>244475</wp:posOffset>
                      </wp:positionV>
                      <wp:extent cx="576580" cy="13779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76580" cy="137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9.25pt;mso-position-vertical-relative:text;mso-position-horizontal-relative:text;position:absolute;height:10.85pt;mso-wrap-distance-top:0pt;width:45.4pt;mso-wrap-distance-left:5.65pt;margin-left:57.55pt;z-index:12;" o:spid="_x0000_s103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1307465</wp:posOffset>
                      </wp:positionH>
                      <wp:positionV relativeFrom="paragraph">
                        <wp:posOffset>559435</wp:posOffset>
                      </wp:positionV>
                      <wp:extent cx="1164590" cy="1270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164590"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44.05pt;mso-position-vertical-relative:text;mso-position-horizontal-relative:text;position:absolute;height:10pt;mso-wrap-distance-top:0pt;width:91.7pt;mso-wrap-distance-left:5.65pt;margin-left:102.95pt;z-index:13;" o:spid="_x0000_s103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9"/>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【必須】本事業後の計画</w:t>
            </w:r>
          </w:p>
        </w:tc>
      </w:tr>
      <w:tr>
        <w:trPr>
          <w:trHeight w:val="3026"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3810</wp:posOffset>
                      </wp:positionH>
                      <wp:positionV relativeFrom="paragraph">
                        <wp:posOffset>80645</wp:posOffset>
                      </wp:positionV>
                      <wp:extent cx="5575300" cy="1311275"/>
                      <wp:effectExtent l="635" t="635" r="29845" b="10795"/>
                      <wp:wrapNone/>
                      <wp:docPr id="1038" name="Rectangle 19"/>
                      <a:graphic xmlns:a="http://schemas.openxmlformats.org/drawingml/2006/main">
                        <a:graphicData uri="http://schemas.microsoft.com/office/word/2010/wordprocessingShape">
                          <wps:wsp>
                            <wps:cNvPr id="1038" name="Rectangle 19"/>
                            <wps:cNvSpPr>
                              <a:spLocks noChangeArrowheads="1"/>
                            </wps:cNvSpPr>
                            <wps:spPr>
                              <a:xfrm>
                                <a:off x="0" y="0"/>
                                <a:ext cx="5575300" cy="1311275"/>
                              </a:xfrm>
                              <a:prstGeom prst="rect">
                                <a:avLst/>
                              </a:prstGeom>
                              <a:solidFill>
                                <a:srgbClr val="FFFFFF"/>
                              </a:solidFill>
                              <a:ln w="9525">
                                <a:solidFill>
                                  <a:srgbClr val="000000"/>
                                </a:solidFill>
                                <a:miter lim="800000"/>
                                <a:headEnd/>
                                <a:tailEnd/>
                              </a:ln>
                            </wps:spPr>
                            <wps:txbx>
                              <w:txbxContent>
                                <w:p>
                                  <w:pPr>
                                    <w:pStyle w:val="0"/>
                                    <w:ind w:left="280" w:leftChars="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〇本事業終了後における、</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の利用意向について、記載してください。</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6.35pt;mso-position-vertical-relative:text;mso-position-horizontal-relative:text;v-text-anchor:top;position:absolute;height:103.25pt;mso-wrap-distance-top:0pt;width:439pt;mso-wrap-distance-left:9pt;margin-left:0.3pt;z-index:10;" o:spid="_x0000_s103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leftChars="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〇本事業終了後における、</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の利用意向について、記載してください。</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spacing w:line="276" w:lineRule="auto"/>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10"/>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【必須】概算見積書</w:t>
            </w:r>
          </w:p>
        </w:tc>
      </w:tr>
      <w:tr>
        <w:trPr>
          <w:trHeight w:val="6543"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11" behindDoc="0" locked="0" layoutInCell="1" hidden="0" allowOverlap="1">
                      <wp:simplePos x="0" y="0"/>
                      <wp:positionH relativeFrom="column">
                        <wp:posOffset>-3175</wp:posOffset>
                      </wp:positionH>
                      <wp:positionV relativeFrom="paragraph">
                        <wp:posOffset>134620</wp:posOffset>
                      </wp:positionV>
                      <wp:extent cx="5575300" cy="3363595"/>
                      <wp:effectExtent l="635" t="635" r="29845" b="10795"/>
                      <wp:wrapNone/>
                      <wp:docPr id="1039" name="Rectangle 19"/>
                      <a:graphic xmlns:a="http://schemas.openxmlformats.org/drawingml/2006/main">
                        <a:graphicData uri="http://schemas.microsoft.com/office/word/2010/wordprocessingShape">
                          <wps:wsp>
                            <wps:cNvPr id="1039" name="Rectangle 19"/>
                            <wps:cNvSpPr>
                              <a:spLocks noChangeArrowheads="1"/>
                            </wps:cNvSpPr>
                            <wps:spPr>
                              <a:xfrm>
                                <a:off x="0" y="0"/>
                                <a:ext cx="5575300" cy="336359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〇以下の事項を記載した概算見積書を、申請書に添付するとともに、合計額のみ、以下に記載してください。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と物流業務システムとの</w:t>
                                  </w:r>
                                  <w:r>
                                    <w:rPr>
                                      <w:rFonts w:hint="default" w:ascii="ＭＳ Ｐゴシック" w:hAnsi="ＭＳ Ｐゴシック" w:eastAsia="ＭＳ Ｐゴシック"/>
                                      <w:i w:val="1"/>
                                      <w:color w:val="FF0000"/>
                                      <w:sz w:val="28"/>
                                    </w:rPr>
                                    <w:t>API</w:t>
                                  </w:r>
                                  <w:r>
                                    <w:rPr>
                                      <w:rFonts w:hint="eastAsia" w:ascii="ＭＳ Ｐゴシック" w:hAnsi="ＭＳ Ｐゴシック" w:eastAsia="ＭＳ Ｐゴシック"/>
                                      <w:i w:val="1"/>
                                      <w:color w:val="FF0000"/>
                                      <w:sz w:val="28"/>
                                    </w:rPr>
                                    <w:t>連携に必要なシステム改修費用（要件定義、設計、開発、テスト等を項目毎に記載）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・各種検証の実施に必要な人件費（人工を記載）</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○共同事業体の場合は、代表者及び構成員それぞれの概算見積書を、申請書に添付するとともに、代表者及び構成員の見積の合計額のみ、以下に記載してください。</w:t>
                                  </w: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10.6pt;mso-position-vertical-relative:text;mso-position-horizontal-relative:text;v-text-anchor:top;position:absolute;height:264.85000000000002pt;mso-wrap-distance-top:0pt;width:439pt;mso-wrap-distance-left:9pt;margin-left:-0.25pt;z-index:11;" o:spid="_x0000_s103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〇以下の事項を記載した概算見積書を、申請書に添付するとともに、合計額のみ、以下に記載してください。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と物流業務システムとの</w:t>
                            </w:r>
                            <w:r>
                              <w:rPr>
                                <w:rFonts w:hint="default" w:ascii="ＭＳ Ｐゴシック" w:hAnsi="ＭＳ Ｐゴシック" w:eastAsia="ＭＳ Ｐゴシック"/>
                                <w:i w:val="1"/>
                                <w:color w:val="FF0000"/>
                                <w:sz w:val="28"/>
                              </w:rPr>
                              <w:t>API</w:t>
                            </w:r>
                            <w:r>
                              <w:rPr>
                                <w:rFonts w:hint="eastAsia" w:ascii="ＭＳ Ｐゴシック" w:hAnsi="ＭＳ Ｐゴシック" w:eastAsia="ＭＳ Ｐゴシック"/>
                                <w:i w:val="1"/>
                                <w:color w:val="FF0000"/>
                                <w:sz w:val="28"/>
                              </w:rPr>
                              <w:t>連携に必要なシステム改修費用（要件定義、設計、開発、テスト等を項目毎に記載）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・各種検証の実施に必要な人件費（人工を記載）</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○共同事業体の場合は、代表者及び構成員それぞれの概算見積書を、申請書に添付するとともに、代表者及び構成員の見積の合計額のみ、以下に記載してください。</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r>
              <w:rPr>
                <w:rFonts w:hint="eastAsia" w:ascii="ＭＳ ゴシック" w:hAnsi="ＭＳ ゴシック" w:eastAsia="ＭＳ ゴシック"/>
                <w:sz w:val="22"/>
              </w:rPr>
              <w:t>合計額（税込み）：　　　　　　　　　　　　（円）</w:t>
            </w:r>
          </w:p>
        </w:tc>
      </w:tr>
    </w:tbl>
    <w:p>
      <w:pPr>
        <w:pStyle w:val="0"/>
        <w:spacing w:line="276" w:lineRule="auto"/>
        <w:rPr>
          <w:rFonts w:hint="default" w:asciiTheme="majorEastAsia" w:hAnsiTheme="majorEastAsia" w:eastAsiaTheme="majorEastAsia"/>
          <w:sz w:val="22"/>
        </w:rPr>
      </w:pPr>
    </w:p>
    <w:sectPr>
      <w:headerReference r:id="rId7" w:type="default"/>
      <w:footerReference r:id="rId8" w:type="default"/>
      <w:pgSz w:w="11906" w:h="16838"/>
      <w:pgMar w:top="1418" w:right="1418" w:bottom="1418" w:left="1418" w:header="567" w:footer="567" w:gutter="0"/>
      <w:pgBorders>
        <w:top w:val="single" w:color="auto" w:sz="4" w:space="0"/>
        <w:bottom w:val="single" w:color="auto" w:sz="4" w:space="0" w:frame="1"/>
      </w:pgBorders>
      <w:pgNumType w:start="1" w:chapStyle="1" w:chapSep="period"/>
      <w:cols w:space="720"/>
      <w:textDirection w:val="lrTb"/>
      <w:docGrid w:type="linesAndChar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8"/>
        <w:rFonts w:hint="default"/>
      </w:rPr>
      <w:t>1</w:t>
    </w:r>
    <w:r>
      <w:rPr>
        <w:rFonts w:hint="eastAsia"/>
      </w:rPr>
      <w:fldChar w:fldCharType="end"/>
    </w:r>
  </w:p>
  <w:p>
    <w:pPr>
      <w:pStyle w:val="2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ind w:right="840"/>
      <w:jc w:val="both"/>
      <w:rPr>
        <w:rFonts w:hint="default" w:asciiTheme="minorEastAsia" w:hAnsiTheme="minorEastAsia" w:eastAsiaTheme="minorEastAsia"/>
        <w:b w:val="0"/>
        <w:sz w:val="21"/>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76" w:lineRule="auto"/>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申請書（兼計画書）</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7880074"/>
    <w:lvl w:ilvl="0">
      <w:start w:val="1"/>
      <w:numFmt w:val="decimal"/>
      <w:pStyle w:val="1"/>
      <w:lvlText w:val="%1."/>
      <w:lvlJc w:val="left"/>
      <w:pPr>
        <w:tabs>
          <w:tab w:val="num" w:leader="none" w:pos="538"/>
        </w:tabs>
        <w:ind w:left="538" w:hanging="425"/>
      </w:pPr>
      <w:rPr>
        <w:rFonts w:hint="eastAsia" w:ascii="ＭＳ ゴシック" w:hAnsi="ＭＳ ゴシック" w:eastAsia="ＭＳ ゴシック"/>
        <w:b w:val="0"/>
        <w:i w:val="0"/>
        <w:sz w:val="28"/>
        <w:u w:val="none" w:color="auto"/>
      </w:rPr>
    </w:lvl>
    <w:lvl w:ilvl="1">
      <w:start w:val="1"/>
      <w:numFmt w:val="decimal"/>
      <w:pStyle w:val="2"/>
      <w:lvlText w:val="%1.%2."/>
      <w:lvlJc w:val="left"/>
      <w:pPr>
        <w:tabs>
          <w:tab w:val="num" w:leader="none" w:pos="680"/>
        </w:tabs>
        <w:ind w:left="680" w:hanging="567"/>
      </w:pPr>
      <w:rPr>
        <w:rFonts w:hint="eastAsia" w:ascii="ＭＳ ゴシック" w:hAnsi="ＭＳ ゴシック" w:eastAsia="ＭＳ ゴシック"/>
        <w:b w:val="0"/>
        <w:i w:val="0"/>
      </w:rPr>
    </w:lvl>
    <w:lvl w:ilvl="2">
      <w:start w:val="1"/>
      <w:numFmt w:val="decimal"/>
      <w:pStyle w:val="3"/>
      <w:lvlText w:val="%1.%2.%3."/>
      <w:lvlJc w:val="left"/>
      <w:pPr>
        <w:tabs>
          <w:tab w:val="num" w:leader="none" w:pos="822"/>
        </w:tabs>
        <w:ind w:left="822" w:hanging="709"/>
      </w:pPr>
      <w:rPr>
        <w:rFonts w:hint="eastAsia"/>
      </w:rPr>
    </w:lvl>
    <w:lvl w:ilvl="3">
      <w:start w:val="1"/>
      <w:numFmt w:val="decimal"/>
      <w:pStyle w:val="4"/>
      <w:lvlText w:val="%1.%2.%3.%4"/>
      <w:lvlJc w:val="left"/>
      <w:pPr>
        <w:tabs>
          <w:tab w:val="num" w:leader="none" w:pos="851"/>
        </w:tabs>
        <w:ind w:left="964" w:hanging="737"/>
      </w:pPr>
      <w:rPr>
        <w:rFonts w:hint="default"/>
      </w:rPr>
    </w:lvl>
    <w:lvl w:ilvl="4">
      <w:start w:val="1"/>
      <w:numFmt w:val="decimal"/>
      <w:pStyle w:val="5"/>
      <w:lvlText w:val="（%5）"/>
      <w:lvlJc w:val="left"/>
      <w:pPr>
        <w:tabs>
          <w:tab w:val="num" w:leader="none" w:pos="851"/>
        </w:tabs>
        <w:ind w:left="1105" w:hanging="765"/>
      </w:pPr>
      <w:rPr>
        <w:rFonts w:hint="eastAsia"/>
      </w:rPr>
    </w:lvl>
    <w:lvl w:ilvl="5">
      <w:start w:val="1"/>
      <w:numFmt w:val="decimal"/>
      <w:pStyle w:val="6"/>
      <w:lvlText w:val="%6）"/>
      <w:lvlJc w:val="left"/>
      <w:pPr>
        <w:tabs>
          <w:tab w:val="num" w:leader="none" w:pos="510"/>
        </w:tabs>
        <w:ind w:left="1247" w:hanging="850"/>
      </w:pPr>
      <w:rPr>
        <w:rFonts w:hint="eastAsia"/>
      </w:rPr>
    </w:lvl>
    <w:lvl w:ilvl="6">
      <w:start w:val="1"/>
      <w:numFmt w:val="upperLetter"/>
      <w:pStyle w:val="7"/>
      <w:lvlText w:val="%7)"/>
      <w:lvlJc w:val="left"/>
      <w:pPr>
        <w:tabs>
          <w:tab w:val="num" w:leader="none" w:pos="510"/>
        </w:tabs>
        <w:ind w:left="1389" w:hanging="879"/>
      </w:pPr>
      <w:rPr>
        <w:rFonts w:hint="eastAsia"/>
      </w:rPr>
    </w:lvl>
    <w:lvl w:ilvl="7">
      <w:start w:val="1"/>
      <w:numFmt w:val="lowerLetter"/>
      <w:pStyle w:val="8"/>
      <w:lvlText w:val="(%8)"/>
      <w:lvlJc w:val="left"/>
      <w:pPr>
        <w:tabs>
          <w:tab w:val="num" w:leader="none" w:pos="1077"/>
        </w:tabs>
        <w:ind w:left="1531" w:hanging="964"/>
      </w:pPr>
      <w:rPr>
        <w:rFonts w:hint="eastAsia"/>
      </w:rPr>
    </w:lvl>
    <w:lvl w:ilvl="8">
      <w:start w:val="1"/>
      <w:numFmt w:val="aiueoFullWidth"/>
      <w:pStyle w:val="9"/>
      <w:lvlText w:val="%9）"/>
      <w:lvlJc w:val="left"/>
      <w:pPr>
        <w:tabs>
          <w:tab w:val="num" w:leader="none" w:pos="1134"/>
        </w:tabs>
        <w:ind w:left="1672" w:hanging="992"/>
      </w:pPr>
      <w:rPr>
        <w:rFonts w:hint="eastAsia"/>
      </w:rPr>
    </w:lvl>
  </w:abstractNum>
  <w:abstractNum w:abstractNumId="1">
    <w:nsid w:val="00000002"/>
    <w:multiLevelType w:val="singleLevel"/>
    <w:tmpl w:val="FFC0314C"/>
    <w:lvl w:ilvl="0">
      <w:numFmt w:val="bullet"/>
      <w:pStyle w:val="30"/>
      <w:lvlText w:val=""/>
      <w:lvlJc w:val="left"/>
      <w:pPr>
        <w:tabs>
          <w:tab w:val="num" w:leader="none" w:pos="425"/>
        </w:tabs>
        <w:ind w:left="425" w:hanging="425"/>
      </w:pPr>
      <w:rPr>
        <w:rFonts w:hint="default" w:ascii="Wingdings" w:hAnsi="Wingdings"/>
      </w:rPr>
    </w:lvl>
  </w:abstractNum>
  <w:abstractNum w:abstractNumId="2">
    <w:nsid w:val="00000003"/>
    <w:multiLevelType w:val="singleLevel"/>
    <w:tmpl w:val="FE54A456"/>
    <w:lvl w:ilvl="0">
      <w:numFmt w:val="bullet"/>
      <w:pStyle w:val="31"/>
      <w:lvlText w:val=""/>
      <w:lvlJc w:val="left"/>
      <w:pPr>
        <w:tabs>
          <w:tab w:val="num" w:leader="none" w:pos="425"/>
        </w:tabs>
        <w:ind w:left="425" w:hanging="425"/>
      </w:pPr>
      <w:rPr>
        <w:rFonts w:hint="default" w:ascii="Symbol" w:hAnsi="Symbol"/>
      </w:rPr>
    </w:lvl>
  </w:abstractNum>
  <w:abstractNum w:abstractNumId="3">
    <w:nsid w:val="00000004"/>
    <w:multiLevelType w:val="singleLevel"/>
    <w:tmpl w:val="1F740D84"/>
    <w:lvl w:ilvl="0">
      <w:numFmt w:val="bullet"/>
      <w:pStyle w:val="32"/>
      <w:lvlText w:val=""/>
      <w:lvlJc w:val="left"/>
      <w:pPr>
        <w:tabs>
          <w:tab w:val="num" w:leader="none" w:pos="425"/>
        </w:tabs>
        <w:ind w:left="425" w:hanging="425"/>
      </w:pPr>
      <w:rPr>
        <w:rFonts w:hint="default" w:ascii="Wingdings" w:hAnsi="Wingdings"/>
      </w:rPr>
    </w:lvl>
  </w:abstractNum>
  <w:abstractNum w:abstractNumId="4">
    <w:nsid w:val="00000005"/>
    <w:multiLevelType w:val="singleLevel"/>
    <w:tmpl w:val="3C26F26C"/>
    <w:lvl w:ilvl="0">
      <w:numFmt w:val="bullet"/>
      <w:pStyle w:val="57"/>
      <w:lvlText w:val=""/>
      <w:lvlJc w:val="left"/>
      <w:pPr>
        <w:tabs>
          <w:tab w:val="num" w:leader="none" w:pos="360"/>
        </w:tabs>
        <w:ind w:left="360" w:hanging="360"/>
      </w:pPr>
      <w:rPr>
        <w:rFonts w:hint="default" w:ascii="Wingdings" w:hAnsi="Wingdings"/>
      </w:rPr>
    </w:lvl>
  </w:abstractNum>
  <w:abstractNum w:abstractNumId="5">
    <w:nsid w:val="00000006"/>
    <w:multiLevelType w:val="hybridMultilevel"/>
    <w:tmpl w:val="B1825018"/>
    <w:lvl w:ilvl="0" w:tplc="E55CBBBC">
      <w:start w:val="1"/>
      <w:numFmt w:val="decimalFullWidth"/>
      <w:lvlText w:val="%1．"/>
      <w:lvlJc w:val="left"/>
      <w:pPr>
        <w:ind w:left="999" w:hanging="432"/>
      </w:pPr>
      <w:rPr>
        <w:rFonts w:hint="default"/>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6">
    <w:nsid w:val="00000007"/>
    <w:multiLevelType w:val="hybridMultilevel"/>
    <w:tmpl w:val="DC961E5C"/>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ACCA5A6A"/>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686C4F84"/>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F006CC60"/>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73"/>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5"/>
    <w:link w:val="0"/>
    <w:uiPriority w:val="0"/>
    <w:qFormat/>
    <w:pPr>
      <w:keepNext w:val="1"/>
      <w:numPr>
        <w:ilvl w:val="0"/>
        <w:numId w:val="1"/>
      </w:numPr>
      <w:adjustRightInd w:val="0"/>
      <w:spacing w:line="360" w:lineRule="atLeast"/>
      <w:textAlignment w:val="baseline"/>
      <w:outlineLvl w:val="0"/>
    </w:pPr>
    <w:rPr>
      <w:rFonts w:ascii="Arial" w:hAnsi="Arial" w:eastAsia="ＭＳ ゴシック"/>
      <w:kern w:val="24"/>
      <w:sz w:val="28"/>
    </w:rPr>
  </w:style>
  <w:style w:type="paragraph" w:styleId="2">
    <w:name w:val="heading 2"/>
    <w:basedOn w:val="0"/>
    <w:next w:val="16"/>
    <w:link w:val="0"/>
    <w:uiPriority w:val="0"/>
    <w:qFormat/>
    <w:pPr>
      <w:keepNext w:val="1"/>
      <w:numPr>
        <w:ilvl w:val="1"/>
        <w:numId w:val="1"/>
      </w:numPr>
      <w:tabs>
        <w:tab w:val="clear" w:pos="680"/>
        <w:tab w:val="num" w:leader="none" w:pos="840"/>
      </w:tabs>
      <w:adjustRightInd w:val="0"/>
      <w:spacing w:line="360" w:lineRule="atLeast"/>
      <w:ind w:left="840" w:hanging="727"/>
      <w:textAlignment w:val="baseline"/>
      <w:outlineLvl w:val="1"/>
    </w:pPr>
    <w:rPr>
      <w:rFonts w:ascii="Arial" w:hAnsi="Arial" w:eastAsia="ＭＳ ゴシック"/>
      <w:kern w:val="0"/>
      <w:sz w:val="28"/>
    </w:rPr>
  </w:style>
  <w:style w:type="paragraph" w:styleId="3">
    <w:name w:val="heading 3"/>
    <w:basedOn w:val="0"/>
    <w:next w:val="17"/>
    <w:link w:val="0"/>
    <w:uiPriority w:val="0"/>
    <w:qFormat/>
    <w:pPr>
      <w:keepNext w:val="1"/>
      <w:numPr>
        <w:ilvl w:val="2"/>
        <w:numId w:val="1"/>
      </w:numPr>
      <w:tabs>
        <w:tab w:val="clear" w:pos="822"/>
        <w:tab w:val="num" w:leader="none" w:pos="900"/>
      </w:tabs>
      <w:adjustRightInd w:val="0"/>
      <w:spacing w:line="360" w:lineRule="atLeast"/>
      <w:ind w:left="900" w:hanging="787"/>
      <w:textAlignment w:val="baseline"/>
      <w:outlineLvl w:val="2"/>
    </w:pPr>
    <w:rPr>
      <w:rFonts w:ascii="Arial" w:hAnsi="Arial" w:eastAsia="ＭＳ ゴシック"/>
      <w:kern w:val="0"/>
      <w:sz w:val="24"/>
    </w:rPr>
  </w:style>
  <w:style w:type="paragraph" w:styleId="4">
    <w:name w:val="heading 4"/>
    <w:basedOn w:val="0"/>
    <w:next w:val="18"/>
    <w:link w:val="0"/>
    <w:uiPriority w:val="0"/>
    <w:pPr>
      <w:numPr>
        <w:ilvl w:val="3"/>
        <w:numId w:val="1"/>
      </w:numPr>
      <w:tabs>
        <w:tab w:val="clear" w:pos="851"/>
        <w:tab w:val="num" w:leader="none" w:pos="1000"/>
      </w:tabs>
      <w:spacing w:line="360" w:lineRule="atLeast"/>
      <w:ind w:left="1000" w:hanging="773"/>
      <w:outlineLvl w:val="3"/>
    </w:pPr>
    <w:rPr>
      <w:rFonts w:ascii="Arial" w:hAnsi="Arial" w:eastAsia="ＭＳ ゴシック"/>
      <w:sz w:val="22"/>
    </w:rPr>
  </w:style>
  <w:style w:type="paragraph" w:styleId="5">
    <w:name w:val="heading 5"/>
    <w:basedOn w:val="0"/>
    <w:next w:val="19"/>
    <w:link w:val="0"/>
    <w:uiPriority w:val="0"/>
    <w:qFormat/>
    <w:pPr>
      <w:numPr>
        <w:ilvl w:val="4"/>
        <w:numId w:val="1"/>
      </w:numPr>
      <w:tabs>
        <w:tab w:val="clear" w:pos="851"/>
        <w:tab w:val="num" w:leader="none" w:pos="1100"/>
      </w:tabs>
      <w:spacing w:line="360" w:lineRule="atLeast"/>
      <w:outlineLvl w:val="4"/>
    </w:pPr>
    <w:rPr>
      <w:rFonts w:eastAsia="ＭＳ ゴシック"/>
      <w:sz w:val="22"/>
    </w:rPr>
  </w:style>
  <w:style w:type="paragraph" w:styleId="6">
    <w:name w:val="heading 6"/>
    <w:basedOn w:val="0"/>
    <w:next w:val="20"/>
    <w:link w:val="0"/>
    <w:uiPriority w:val="0"/>
    <w:qFormat/>
    <w:pPr>
      <w:numPr>
        <w:ilvl w:val="5"/>
        <w:numId w:val="1"/>
      </w:numPr>
      <w:tabs>
        <w:tab w:val="clear" w:pos="510"/>
        <w:tab w:val="num" w:leader="none" w:pos="1200"/>
      </w:tabs>
      <w:spacing w:line="360" w:lineRule="atLeast"/>
      <w:ind w:left="1400" w:hanging="600"/>
      <w:outlineLvl w:val="5"/>
    </w:pPr>
    <w:rPr>
      <w:rFonts w:eastAsia="ＭＳ ゴシック"/>
      <w:sz w:val="22"/>
    </w:rPr>
  </w:style>
  <w:style w:type="paragraph" w:styleId="7">
    <w:name w:val="heading 7"/>
    <w:basedOn w:val="0"/>
    <w:next w:val="21"/>
    <w:link w:val="0"/>
    <w:uiPriority w:val="0"/>
    <w:qFormat/>
    <w:pPr>
      <w:numPr>
        <w:ilvl w:val="6"/>
        <w:numId w:val="1"/>
      </w:numPr>
      <w:tabs>
        <w:tab w:val="clear" w:pos="510"/>
        <w:tab w:val="num" w:leader="none" w:pos="1300"/>
      </w:tabs>
      <w:spacing w:line="360" w:lineRule="atLeast"/>
      <w:ind w:left="1400" w:hanging="600"/>
      <w:outlineLvl w:val="6"/>
    </w:pPr>
    <w:rPr>
      <w:rFonts w:eastAsia="ＭＳ ゴシック"/>
      <w:sz w:val="22"/>
    </w:rPr>
  </w:style>
  <w:style w:type="paragraph" w:styleId="8">
    <w:name w:val="heading 8"/>
    <w:basedOn w:val="0"/>
    <w:next w:val="22"/>
    <w:link w:val="0"/>
    <w:uiPriority w:val="0"/>
    <w:qFormat/>
    <w:pPr>
      <w:numPr>
        <w:ilvl w:val="7"/>
        <w:numId w:val="1"/>
      </w:numPr>
      <w:tabs>
        <w:tab w:val="clear" w:pos="1077"/>
        <w:tab w:val="left" w:leader="none" w:pos="1400"/>
      </w:tabs>
      <w:spacing w:line="360" w:lineRule="atLeast"/>
      <w:ind w:left="1400" w:hanging="600"/>
      <w:outlineLvl w:val="7"/>
    </w:pPr>
    <w:rPr>
      <w:rFonts w:eastAsia="ＭＳ ゴシック"/>
      <w:sz w:val="22"/>
    </w:rPr>
  </w:style>
  <w:style w:type="paragraph" w:styleId="9">
    <w:name w:val="heading 9"/>
    <w:basedOn w:val="8"/>
    <w:next w:val="23"/>
    <w:link w:val="0"/>
    <w:uiPriority w:val="0"/>
    <w:qFormat/>
    <w:pPr>
      <w:numPr>
        <w:ilvl w:val="8"/>
        <w:numId w:val="1"/>
      </w:numPr>
      <w:tabs>
        <w:tab w:val="left" w:leader="none" w:pos="454"/>
      </w:tabs>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ｲﾝﾃﾞﾝﾄ1"/>
    <w:basedOn w:val="0"/>
    <w:next w:val="15"/>
    <w:link w:val="0"/>
    <w:uiPriority w:val="0"/>
    <w:pPr>
      <w:adjustRightInd w:val="0"/>
      <w:spacing w:line="360" w:lineRule="atLeast"/>
      <w:ind w:left="210" w:leftChars="100" w:firstLine="220" w:firstLineChars="100"/>
      <w:textAlignment w:val="baseline"/>
    </w:pPr>
    <w:rPr>
      <w:kern w:val="0"/>
      <w:sz w:val="22"/>
    </w:rPr>
  </w:style>
  <w:style w:type="paragraph" w:styleId="16" w:customStyle="1">
    <w:name w:val="ｲﾝﾃﾞﾝﾄ2"/>
    <w:basedOn w:val="0"/>
    <w:next w:val="16"/>
    <w:link w:val="0"/>
    <w:uiPriority w:val="0"/>
    <w:pPr>
      <w:spacing w:line="360" w:lineRule="atLeast"/>
      <w:ind w:left="315" w:leftChars="150" w:firstLine="220" w:firstLineChars="100"/>
    </w:pPr>
    <w:rPr>
      <w:sz w:val="22"/>
    </w:rPr>
  </w:style>
  <w:style w:type="paragraph" w:styleId="17" w:customStyle="1">
    <w:name w:val="ｲﾝﾃﾞﾝﾄ3"/>
    <w:basedOn w:val="0"/>
    <w:next w:val="17"/>
    <w:link w:val="0"/>
    <w:uiPriority w:val="0"/>
    <w:pPr>
      <w:spacing w:line="360" w:lineRule="atLeast"/>
      <w:ind w:left="420" w:leftChars="200" w:firstLine="220" w:firstLineChars="100"/>
    </w:pPr>
    <w:rPr>
      <w:sz w:val="22"/>
    </w:rPr>
  </w:style>
  <w:style w:type="paragraph" w:styleId="18" w:customStyle="1">
    <w:name w:val="ｲﾝﾃﾞﾝﾄ4"/>
    <w:basedOn w:val="0"/>
    <w:next w:val="18"/>
    <w:link w:val="0"/>
    <w:uiPriority w:val="0"/>
    <w:pPr>
      <w:spacing w:line="360" w:lineRule="atLeast"/>
      <w:ind w:left="525" w:leftChars="250" w:firstLine="220" w:firstLineChars="100"/>
    </w:pPr>
    <w:rPr>
      <w:sz w:val="22"/>
    </w:rPr>
  </w:style>
  <w:style w:type="paragraph" w:styleId="19" w:customStyle="1">
    <w:name w:val="ｲﾝﾃﾞﾝﾄ5"/>
    <w:basedOn w:val="0"/>
    <w:next w:val="19"/>
    <w:link w:val="0"/>
    <w:uiPriority w:val="0"/>
    <w:pPr>
      <w:spacing w:line="360" w:lineRule="atLeast"/>
      <w:ind w:left="630" w:leftChars="300" w:firstLine="220" w:firstLineChars="100"/>
    </w:pPr>
    <w:rPr>
      <w:sz w:val="22"/>
    </w:rPr>
  </w:style>
  <w:style w:type="paragraph" w:styleId="20" w:customStyle="1">
    <w:name w:val="ｲﾝﾃﾞﾝﾄ6"/>
    <w:basedOn w:val="0"/>
    <w:next w:val="20"/>
    <w:link w:val="0"/>
    <w:uiPriority w:val="0"/>
    <w:pPr>
      <w:spacing w:line="360" w:lineRule="atLeast"/>
      <w:ind w:left="735" w:leftChars="350" w:firstLine="220" w:firstLineChars="100"/>
    </w:pPr>
    <w:rPr>
      <w:sz w:val="22"/>
    </w:rPr>
  </w:style>
  <w:style w:type="paragraph" w:styleId="21" w:customStyle="1">
    <w:name w:val="ｲﾝﾃﾞﾝﾄ7"/>
    <w:basedOn w:val="0"/>
    <w:next w:val="21"/>
    <w:link w:val="0"/>
    <w:uiPriority w:val="0"/>
    <w:pPr>
      <w:spacing w:line="360" w:lineRule="atLeast"/>
      <w:ind w:left="840" w:leftChars="400" w:firstLine="220" w:firstLineChars="100"/>
    </w:pPr>
    <w:rPr>
      <w:sz w:val="22"/>
    </w:rPr>
  </w:style>
  <w:style w:type="paragraph" w:styleId="22" w:customStyle="1">
    <w:name w:val="ｲﾝﾃﾞﾝﾄ8"/>
    <w:basedOn w:val="0"/>
    <w:next w:val="22"/>
    <w:link w:val="0"/>
    <w:uiPriority w:val="0"/>
    <w:pPr>
      <w:spacing w:line="360" w:lineRule="atLeast"/>
      <w:ind w:left="945" w:leftChars="450" w:firstLine="220" w:firstLineChars="100"/>
    </w:pPr>
    <w:rPr>
      <w:sz w:val="22"/>
    </w:rPr>
  </w:style>
  <w:style w:type="paragraph" w:styleId="23" w:customStyle="1">
    <w:name w:val="ｲﾝﾃﾞﾝﾄ9"/>
    <w:basedOn w:val="0"/>
    <w:next w:val="23"/>
    <w:link w:val="0"/>
    <w:uiPriority w:val="0"/>
    <w:pPr>
      <w:spacing w:line="360" w:lineRule="atLeast"/>
      <w:ind w:left="1050" w:leftChars="500" w:firstLine="220" w:firstLineChars="100"/>
    </w:pPr>
    <w:rPr>
      <w:sz w:val="22"/>
    </w:rPr>
  </w:style>
  <w:style w:type="paragraph" w:styleId="24" w:customStyle="1">
    <w:name w:val="箇条書き3"/>
    <w:basedOn w:val="57"/>
    <w:next w:val="24"/>
    <w:link w:val="0"/>
    <w:uiPriority w:val="0"/>
    <w:pPr>
      <w:numPr>
        <w:numId w:val="0"/>
      </w:numPr>
      <w:tabs>
        <w:tab w:val="num" w:leader="none" w:pos="644"/>
        <w:tab w:val="left" w:leader="none" w:pos="1134"/>
        <w:tab w:val="left" w:leader="none" w:pos="1260"/>
      </w:tabs>
      <w:ind w:left="1134" w:hanging="340"/>
    </w:pPr>
  </w:style>
  <w:style w:type="paragraph" w:styleId="25" w:customStyle="1">
    <w:name w:val="箇条書き2"/>
    <w:basedOn w:val="57"/>
    <w:next w:val="25"/>
    <w:link w:val="0"/>
    <w:uiPriority w:val="0"/>
    <w:pPr>
      <w:numPr>
        <w:numId w:val="0"/>
      </w:numPr>
      <w:tabs>
        <w:tab w:val="left" w:leader="none" w:pos="1021"/>
      </w:tabs>
      <w:adjustRightInd w:val="0"/>
      <w:ind w:left="1020" w:hanging="340"/>
      <w:textAlignment w:val="baseline"/>
    </w:pPr>
    <w:rPr>
      <w:kern w:val="0"/>
    </w:rPr>
  </w:style>
  <w:style w:type="paragraph" w:styleId="26" w:customStyle="1">
    <w:name w:val="箇条書き1"/>
    <w:basedOn w:val="57"/>
    <w:next w:val="26"/>
    <w:link w:val="0"/>
    <w:uiPriority w:val="0"/>
    <w:pPr>
      <w:numPr>
        <w:numId w:val="0"/>
      </w:numPr>
      <w:adjustRightInd w:val="0"/>
      <w:ind w:left="851" w:hanging="284"/>
      <w:textAlignment w:val="baseline"/>
    </w:pPr>
    <w:rPr>
      <w:kern w:val="0"/>
    </w:rPr>
  </w:style>
  <w:style w:type="paragraph" w:styleId="27">
    <w:name w:val="footer"/>
    <w:basedOn w:val="0"/>
    <w:next w:val="27"/>
    <w:link w:val="0"/>
    <w:uiPriority w:val="0"/>
    <w:pPr>
      <w:tabs>
        <w:tab w:val="center" w:leader="none" w:pos="4252"/>
        <w:tab w:val="right" w:leader="none" w:pos="8504"/>
      </w:tabs>
      <w:adjustRightInd w:val="0"/>
      <w:spacing w:line="360" w:lineRule="atLeast"/>
      <w:jc w:val="right"/>
      <w:textAlignment w:val="baseline"/>
    </w:pPr>
    <w:rPr>
      <w:rFonts w:eastAsia="ＭＳ ゴシック"/>
      <w:kern w:val="0"/>
      <w:sz w:val="16"/>
    </w:rPr>
  </w:style>
  <w:style w:type="character" w:styleId="28">
    <w:name w:val="page number"/>
    <w:basedOn w:val="10"/>
    <w:next w:val="28"/>
    <w:link w:val="0"/>
    <w:uiPriority w:val="0"/>
    <w:rPr>
      <w:rFonts w:eastAsia="ＭＳ ゴシック"/>
      <w:sz w:val="22"/>
    </w:rPr>
  </w:style>
  <w:style w:type="paragraph" w:styleId="29">
    <w:name w:val="header"/>
    <w:basedOn w:val="0"/>
    <w:next w:val="29"/>
    <w:link w:val="0"/>
    <w:uiPriority w:val="0"/>
    <w:pPr>
      <w:tabs>
        <w:tab w:val="center" w:leader="none" w:pos="4252"/>
        <w:tab w:val="right" w:leader="none" w:pos="8504"/>
      </w:tabs>
      <w:adjustRightInd w:val="0"/>
      <w:spacing w:line="300" w:lineRule="atLeast"/>
      <w:jc w:val="right"/>
      <w:textAlignment w:val="baseline"/>
    </w:pPr>
    <w:rPr>
      <w:rFonts w:eastAsia="ＭＳ ゴシック"/>
      <w:b w:val="1"/>
      <w:kern w:val="0"/>
      <w:sz w:val="16"/>
    </w:rPr>
  </w:style>
  <w:style w:type="paragraph" w:styleId="30" w:customStyle="1">
    <w:name w:val="箇条書き6"/>
    <w:basedOn w:val="57"/>
    <w:next w:val="30"/>
    <w:link w:val="0"/>
    <w:uiPriority w:val="0"/>
    <w:pPr>
      <w:numPr>
        <w:numId w:val="2"/>
      </w:numPr>
      <w:adjustRightInd w:val="0"/>
      <w:ind w:left="1469" w:hanging="369"/>
      <w:textAlignment w:val="baseline"/>
    </w:pPr>
    <w:rPr>
      <w:kern w:val="0"/>
    </w:rPr>
  </w:style>
  <w:style w:type="paragraph" w:styleId="31" w:customStyle="1">
    <w:name w:val="箇条書き5"/>
    <w:basedOn w:val="57"/>
    <w:next w:val="31"/>
    <w:link w:val="0"/>
    <w:uiPriority w:val="0"/>
    <w:pPr>
      <w:numPr>
        <w:numId w:val="3"/>
      </w:numPr>
      <w:tabs>
        <w:tab w:val="clear" w:pos="425"/>
        <w:tab w:val="num" w:leader="none" w:pos="1400"/>
      </w:tabs>
      <w:ind w:left="1389" w:hanging="340"/>
    </w:pPr>
  </w:style>
  <w:style w:type="paragraph" w:styleId="32" w:customStyle="1">
    <w:name w:val="箇条書き4"/>
    <w:basedOn w:val="57"/>
    <w:next w:val="32"/>
    <w:link w:val="0"/>
    <w:uiPriority w:val="0"/>
    <w:pPr>
      <w:numPr>
        <w:numId w:val="4"/>
      </w:numPr>
      <w:tabs>
        <w:tab w:val="clear" w:pos="425"/>
      </w:tabs>
      <w:ind w:left="1361" w:hanging="454"/>
    </w:pPr>
  </w:style>
  <w:style w:type="paragraph" w:styleId="33" w:customStyle="1">
    <w:name w:val="資料タイトル"/>
    <w:next w:val="1"/>
    <w:link w:val="0"/>
    <w:uiPriority w:val="0"/>
    <w:pPr>
      <w:widowControl w:val="0"/>
      <w:adjustRightInd w:val="0"/>
      <w:spacing w:after="360" w:afterLines="0" w:afterAutospacing="0" w:line="360" w:lineRule="atLeast"/>
      <w:jc w:val="center"/>
      <w:textAlignment w:val="baseline"/>
    </w:pPr>
    <w:rPr>
      <w:rFonts w:ascii="Arial" w:hAnsi="Arial" w:eastAsia="ＭＳ ゴシック"/>
      <w:b w:val="1"/>
      <w:sz w:val="28"/>
    </w:rPr>
  </w:style>
  <w:style w:type="paragraph" w:styleId="34">
    <w:name w:val="caption"/>
    <w:basedOn w:val="0"/>
    <w:next w:val="0"/>
    <w:link w:val="0"/>
    <w:uiPriority w:val="0"/>
    <w:semiHidden/>
    <w:qFormat/>
    <w:pPr>
      <w:adjustRightInd w:val="0"/>
      <w:spacing w:before="120" w:beforeLines="0" w:beforeAutospacing="0" w:after="120" w:afterLines="0" w:afterAutospacing="0" w:line="360" w:lineRule="atLeast"/>
      <w:jc w:val="center"/>
      <w:textAlignment w:val="baseline"/>
    </w:pPr>
    <w:rPr>
      <w:rFonts w:ascii="Arial" w:hAnsi="Arial" w:eastAsia="ＭＳ ゴシック"/>
      <w:kern w:val="0"/>
      <w:sz w:val="22"/>
    </w:rPr>
  </w:style>
  <w:style w:type="paragraph" w:styleId="35" w:customStyle="1">
    <w:name w:val="段落番号1"/>
    <w:basedOn w:val="0"/>
    <w:next w:val="35"/>
    <w:link w:val="0"/>
    <w:uiPriority w:val="0"/>
    <w:pPr>
      <w:tabs>
        <w:tab w:val="num" w:leader="none" w:pos="454"/>
      </w:tabs>
      <w:adjustRightInd w:val="0"/>
      <w:spacing w:line="360" w:lineRule="atLeast"/>
      <w:ind w:left="1134" w:hanging="454"/>
      <w:textAlignment w:val="baseline"/>
    </w:pPr>
    <w:rPr>
      <w:kern w:val="0"/>
      <w:sz w:val="22"/>
    </w:rPr>
  </w:style>
  <w:style w:type="paragraph" w:styleId="36" w:customStyle="1">
    <w:name w:val="段落番号2"/>
    <w:basedOn w:val="0"/>
    <w:next w:val="36"/>
    <w:link w:val="0"/>
    <w:uiPriority w:val="0"/>
    <w:pPr>
      <w:tabs>
        <w:tab w:val="num" w:leader="none" w:pos="454"/>
      </w:tabs>
      <w:spacing w:line="360" w:lineRule="atLeast"/>
      <w:ind w:left="1248" w:hanging="454"/>
    </w:pPr>
    <w:rPr>
      <w:sz w:val="22"/>
    </w:rPr>
  </w:style>
  <w:style w:type="paragraph" w:styleId="37" w:customStyle="1">
    <w:name w:val="段落番号3"/>
    <w:basedOn w:val="0"/>
    <w:next w:val="37"/>
    <w:link w:val="0"/>
    <w:uiPriority w:val="0"/>
    <w:pPr>
      <w:tabs>
        <w:tab w:val="num" w:leader="none" w:pos="425"/>
      </w:tabs>
      <w:spacing w:line="360" w:lineRule="atLeast"/>
      <w:ind w:left="1361" w:hanging="454"/>
    </w:pPr>
    <w:rPr>
      <w:sz w:val="22"/>
    </w:rPr>
  </w:style>
  <w:style w:type="paragraph" w:styleId="38">
    <w:name w:val="Document Map"/>
    <w:basedOn w:val="0"/>
    <w:next w:val="38"/>
    <w:link w:val="0"/>
    <w:uiPriority w:val="0"/>
    <w:semiHidden/>
    <w:pPr>
      <w:shd w:val="clear" w:color="auto" w:fill="000080"/>
    </w:pPr>
    <w:rPr>
      <w:rFonts w:ascii="Arial" w:hAnsi="Arial" w:eastAsia="ＭＳ ゴシック"/>
    </w:rPr>
  </w:style>
  <w:style w:type="paragraph" w:styleId="39">
    <w:name w:val="toc 1"/>
    <w:basedOn w:val="0"/>
    <w:next w:val="0"/>
    <w:link w:val="0"/>
    <w:uiPriority w:val="0"/>
    <w:rPr>
      <w:rFonts w:ascii="Arial" w:hAnsi="Arial" w:eastAsia="ＭＳ ゴシック"/>
      <w:sz w:val="22"/>
    </w:rPr>
  </w:style>
  <w:style w:type="paragraph" w:styleId="40">
    <w:name w:val="toc 2"/>
    <w:basedOn w:val="0"/>
    <w:next w:val="0"/>
    <w:link w:val="0"/>
    <w:uiPriority w:val="0"/>
    <w:pPr>
      <w:ind w:left="210"/>
    </w:pPr>
    <w:rPr>
      <w:rFonts w:ascii="Arial" w:hAnsi="Arial" w:eastAsia="ＭＳ ゴシック"/>
    </w:rPr>
  </w:style>
  <w:style w:type="paragraph" w:styleId="41">
    <w:name w:val="toc 3"/>
    <w:basedOn w:val="0"/>
    <w:next w:val="0"/>
    <w:link w:val="0"/>
    <w:uiPriority w:val="0"/>
    <w:pPr>
      <w:tabs>
        <w:tab w:val="left" w:leader="none" w:pos="1260"/>
        <w:tab w:val="right" w:leader="dot" w:pos="9060"/>
      </w:tabs>
      <w:ind w:left="420"/>
    </w:pPr>
    <w:rPr>
      <w:rFonts w:ascii="Arial" w:hAnsi="Arial" w:eastAsia="ＭＳ ゴシック"/>
    </w:rPr>
  </w:style>
  <w:style w:type="paragraph" w:styleId="42">
    <w:name w:val="toc 4"/>
    <w:basedOn w:val="0"/>
    <w:next w:val="0"/>
    <w:link w:val="0"/>
    <w:uiPriority w:val="0"/>
    <w:pPr>
      <w:ind w:left="630"/>
    </w:pPr>
  </w:style>
  <w:style w:type="paragraph" w:styleId="43">
    <w:name w:val="toc 5"/>
    <w:basedOn w:val="0"/>
    <w:next w:val="0"/>
    <w:link w:val="0"/>
    <w:uiPriority w:val="0"/>
    <w:pPr>
      <w:ind w:left="840"/>
    </w:pPr>
  </w:style>
  <w:style w:type="paragraph" w:styleId="44">
    <w:name w:val="toc 6"/>
    <w:basedOn w:val="0"/>
    <w:next w:val="0"/>
    <w:link w:val="0"/>
    <w:uiPriority w:val="0"/>
    <w:pPr>
      <w:ind w:left="1050"/>
    </w:pPr>
  </w:style>
  <w:style w:type="paragraph" w:styleId="45">
    <w:name w:val="toc 7"/>
    <w:basedOn w:val="0"/>
    <w:next w:val="0"/>
    <w:link w:val="0"/>
    <w:uiPriority w:val="0"/>
    <w:pPr>
      <w:ind w:left="1260"/>
    </w:pPr>
  </w:style>
  <w:style w:type="paragraph" w:styleId="46">
    <w:name w:val="toc 8"/>
    <w:basedOn w:val="0"/>
    <w:next w:val="0"/>
    <w:link w:val="0"/>
    <w:uiPriority w:val="0"/>
    <w:pPr>
      <w:ind w:left="1470"/>
    </w:pPr>
  </w:style>
  <w:style w:type="paragraph" w:styleId="47">
    <w:name w:val="toc 9"/>
    <w:basedOn w:val="0"/>
    <w:next w:val="0"/>
    <w:link w:val="0"/>
    <w:uiPriority w:val="0"/>
    <w:pPr>
      <w:ind w:left="1680"/>
    </w:pPr>
  </w:style>
  <w:style w:type="paragraph" w:styleId="48" w:customStyle="1">
    <w:name w:val="目次のタイトル"/>
    <w:basedOn w:val="0"/>
    <w:next w:val="48"/>
    <w:link w:val="0"/>
    <w:uiPriority w:val="0"/>
    <w:pPr>
      <w:jc w:val="center"/>
    </w:pPr>
    <w:rPr>
      <w:rFonts w:ascii="ＭＳ 明朝" w:hAnsi="ＭＳ 明朝"/>
      <w:sz w:val="24"/>
    </w:rPr>
  </w:style>
  <w:style w:type="paragraph" w:styleId="49">
    <w:name w:val="Balloon Text"/>
    <w:basedOn w:val="0"/>
    <w:next w:val="49"/>
    <w:link w:val="0"/>
    <w:uiPriority w:val="0"/>
    <w:semiHidden/>
    <w:rPr>
      <w:rFonts w:ascii="Arial" w:hAnsi="Arial" w:eastAsia="ＭＳ ゴシック"/>
      <w:sz w:val="18"/>
    </w:rPr>
  </w:style>
  <w:style w:type="character" w:styleId="50">
    <w:name w:val="Hyperlink"/>
    <w:basedOn w:val="10"/>
    <w:next w:val="50"/>
    <w:link w:val="0"/>
    <w:uiPriority w:val="0"/>
    <w:rPr>
      <w:color w:val="0000FF"/>
      <w:u w:val="single" w:color="auto"/>
    </w:rPr>
  </w:style>
  <w:style w:type="paragraph" w:styleId="51" w:customStyle="1">
    <w:name w:val="見出し1の目次"/>
    <w:basedOn w:val="39"/>
    <w:next w:val="52"/>
    <w:link w:val="0"/>
    <w:uiPriority w:val="0"/>
    <w:pPr>
      <w:tabs>
        <w:tab w:val="left" w:leader="none" w:pos="630"/>
        <w:tab w:val="right" w:leader="dot" w:pos="9060"/>
      </w:tabs>
    </w:pPr>
  </w:style>
  <w:style w:type="paragraph" w:styleId="52" w:customStyle="1">
    <w:name w:val="見出し2の目次"/>
    <w:basedOn w:val="40"/>
    <w:next w:val="53"/>
    <w:link w:val="0"/>
    <w:uiPriority w:val="0"/>
    <w:pPr>
      <w:tabs>
        <w:tab w:val="left" w:leader="none" w:pos="1050"/>
        <w:tab w:val="right" w:leader="dot" w:pos="9060"/>
      </w:tabs>
    </w:pPr>
  </w:style>
  <w:style w:type="paragraph" w:styleId="53" w:customStyle="1">
    <w:name w:val="見出し3の目次"/>
    <w:basedOn w:val="41"/>
    <w:next w:val="53"/>
    <w:link w:val="0"/>
    <w:uiPriority w:val="0"/>
  </w:style>
  <w:style w:type="paragraph" w:styleId="54" w:customStyle="1">
    <w:name w:val="表紙-タイトル"/>
    <w:basedOn w:val="0"/>
    <w:next w:val="0"/>
    <w:link w:val="0"/>
    <w:uiPriority w:val="0"/>
    <w:pPr>
      <w:jc w:val="center"/>
    </w:pPr>
    <w:rPr>
      <w:rFonts w:ascii="Arial" w:hAnsi="Arial" w:eastAsia="ＭＳ ゴシック"/>
      <w:sz w:val="56"/>
    </w:rPr>
  </w:style>
  <w:style w:type="paragraph" w:styleId="55" w:customStyle="1">
    <w:name w:val="表紙-機関名"/>
    <w:basedOn w:val="0"/>
    <w:next w:val="0"/>
    <w:link w:val="0"/>
    <w:uiPriority w:val="0"/>
    <w:pPr>
      <w:jc w:val="center"/>
    </w:pPr>
    <w:rPr>
      <w:rFonts w:ascii="Arial" w:hAnsi="Arial" w:eastAsia="ＭＳ ゴシック"/>
      <w:sz w:val="48"/>
    </w:rPr>
  </w:style>
  <w:style w:type="paragraph" w:styleId="56" w:customStyle="1">
    <w:name w:val="表紙-作成年月"/>
    <w:basedOn w:val="55"/>
    <w:next w:val="56"/>
    <w:link w:val="0"/>
    <w:uiPriority w:val="0"/>
    <w:rPr>
      <w:sz w:val="40"/>
    </w:rPr>
  </w:style>
  <w:style w:type="paragraph" w:styleId="57">
    <w:name w:val="List Bullet"/>
    <w:basedOn w:val="0"/>
    <w:next w:val="57"/>
    <w:link w:val="0"/>
    <w:uiPriority w:val="0"/>
    <w:pPr>
      <w:numPr>
        <w:numId w:val="5"/>
      </w:numPr>
      <w:spacing w:line="360" w:lineRule="atLeast"/>
      <w:ind w:left="357" w:hanging="357"/>
    </w:pPr>
    <w:rPr>
      <w:sz w:val="22"/>
    </w:rPr>
  </w:style>
  <w:style w:type="character" w:styleId="58">
    <w:name w:val="annotation reference"/>
    <w:basedOn w:val="10"/>
    <w:next w:val="58"/>
    <w:link w:val="0"/>
    <w:uiPriority w:val="0"/>
    <w:semiHidden/>
    <w:rPr>
      <w:sz w:val="18"/>
    </w:rPr>
  </w:style>
  <w:style w:type="paragraph" w:styleId="59">
    <w:name w:val="annotation text"/>
    <w:basedOn w:val="0"/>
    <w:next w:val="59"/>
    <w:link w:val="60"/>
    <w:uiPriority w:val="0"/>
    <w:semiHidden/>
    <w:pPr>
      <w:jc w:val="left"/>
    </w:pPr>
  </w:style>
  <w:style w:type="character" w:styleId="60" w:customStyle="1">
    <w:name w:val="コメント文字列 (文字)"/>
    <w:basedOn w:val="10"/>
    <w:next w:val="60"/>
    <w:link w:val="59"/>
    <w:uiPriority w:val="0"/>
    <w:rPr>
      <w:kern w:val="2"/>
      <w:sz w:val="21"/>
    </w:rPr>
  </w:style>
  <w:style w:type="paragraph" w:styleId="61">
    <w:name w:val="annotation subject"/>
    <w:basedOn w:val="59"/>
    <w:next w:val="59"/>
    <w:link w:val="62"/>
    <w:uiPriority w:val="0"/>
    <w:semiHidden/>
    <w:rPr>
      <w:b w:val="1"/>
    </w:rPr>
  </w:style>
  <w:style w:type="character" w:styleId="62" w:customStyle="1">
    <w:name w:val="コメント内容 (文字)"/>
    <w:basedOn w:val="60"/>
    <w:next w:val="62"/>
    <w:link w:val="61"/>
    <w:uiPriority w:val="0"/>
    <w:rPr>
      <w:b w:val="1"/>
      <w:kern w:val="2"/>
      <w:sz w:val="21"/>
    </w:rPr>
  </w:style>
  <w:style w:type="paragraph" w:styleId="63" w:customStyle="1">
    <w:name w:val="本文ｲﾝﾃﾞﾝﾄ"/>
    <w:basedOn w:val="0"/>
    <w:next w:val="63"/>
    <w:link w:val="0"/>
    <w:uiPriority w:val="0"/>
    <w:qFormat/>
    <w:pPr>
      <w:spacing w:line="360" w:lineRule="atLeast"/>
      <w:ind w:left="50" w:leftChars="50" w:firstLine="100" w:firstLineChars="100"/>
    </w:pPr>
    <w:rPr>
      <w:sz w:val="22"/>
    </w:rPr>
  </w:style>
  <w:style w:type="paragraph" w:styleId="64">
    <w:name w:val="List Paragraph"/>
    <w:basedOn w:val="0"/>
    <w:next w:val="64"/>
    <w:link w:val="0"/>
    <w:uiPriority w:val="0"/>
    <w:qFormat/>
    <w:pPr>
      <w:spacing w:line="360" w:lineRule="atLeast"/>
      <w:ind w:left="840" w:leftChars="400"/>
    </w:pPr>
    <w:rPr>
      <w:sz w:val="22"/>
    </w:rPr>
  </w:style>
  <w:style w:type="paragraph" w:styleId="65">
    <w:name w:val="Closing"/>
    <w:basedOn w:val="0"/>
    <w:next w:val="65"/>
    <w:link w:val="66"/>
    <w:uiPriority w:val="0"/>
    <w:pPr>
      <w:jc w:val="right"/>
    </w:pPr>
    <w:rPr>
      <w:rFonts w:ascii="ＭＳ ゴシック" w:hAnsi="ＭＳ ゴシック" w:eastAsia="ＭＳ ゴシック"/>
    </w:rPr>
  </w:style>
  <w:style w:type="character" w:styleId="66" w:customStyle="1">
    <w:name w:val="結語 (文字)"/>
    <w:basedOn w:val="10"/>
    <w:next w:val="66"/>
    <w:link w:val="65"/>
    <w:uiPriority w:val="0"/>
    <w:rPr>
      <w:rFonts w:ascii="ＭＳ ゴシック" w:hAnsi="ＭＳ ゴシック" w:eastAsia="ＭＳ ゴシック"/>
      <w:kern w:val="2"/>
      <w:sz w:val="21"/>
    </w:rPr>
  </w:style>
  <w:style w:type="paragraph" w:styleId="67">
    <w:name w:val="Revision"/>
    <w:next w:val="67"/>
    <w:link w:val="0"/>
    <w:uiPriority w:val="0"/>
    <w:rPr>
      <w:kern w:val="2"/>
      <w:sz w:val="21"/>
    </w:rPr>
  </w:style>
  <w:style w:type="paragraph" w:styleId="68">
    <w:name w:val="Note Heading"/>
    <w:basedOn w:val="0"/>
    <w:next w:val="0"/>
    <w:link w:val="69"/>
    <w:uiPriority w:val="0"/>
    <w:pPr>
      <w:jc w:val="center"/>
    </w:pPr>
    <w:rPr>
      <w:sz w:val="24"/>
    </w:rPr>
  </w:style>
  <w:style w:type="character" w:styleId="69" w:customStyle="1">
    <w:name w:val="記 (文字)"/>
    <w:basedOn w:val="10"/>
    <w:next w:val="69"/>
    <w:link w:val="68"/>
    <w:uiPriority w:val="0"/>
    <w:rPr>
      <w:kern w:val="2"/>
      <w:sz w:val="24"/>
    </w:rPr>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table" w:styleId="72">
    <w:name w:val="Table Grid"/>
    <w:basedOn w:val="11"/>
    <w:next w:val="7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11</Pages>
  <Words>15</Words>
  <Characters>971</Characters>
  <Application>JUST Note</Application>
  <Lines>232</Lines>
  <Paragraphs>59</Paragraphs>
  <Company>日本工営株式会社</Company>
  <CharactersWithSpaces>1006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フォーム</dc:title>
  <dc:creator>Kenji Kawamata (川又 憲二)</dc:creator>
  <cp:lastModifiedBy>中沢 優也</cp:lastModifiedBy>
  <cp:lastPrinted>2021-03-10T05:26:00Z</cp:lastPrinted>
  <dcterms:created xsi:type="dcterms:W3CDTF">2021-03-10T05:43:00Z</dcterms:created>
  <dcterms:modified xsi:type="dcterms:W3CDTF">2021-03-11T14:14:27Z</dcterms:modified>
  <cp:revision>3</cp:revision>
</cp:coreProperties>
</file>