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19E1F" w14:textId="3FE4C234" w:rsidR="000722CE" w:rsidRDefault="000722CE">
      <w:pPr>
        <w:jc w:val="right"/>
        <w:rPr>
          <w:rFonts w:asciiTheme="minorEastAsia" w:hAnsiTheme="minorEastAsia"/>
          <w:i/>
          <w:color w:val="000000" w:themeColor="text1"/>
          <w:sz w:val="24"/>
        </w:rPr>
      </w:pPr>
    </w:p>
    <w:p w14:paraId="5DA4C49A" w14:textId="6961057E" w:rsidR="000722CE" w:rsidRPr="00FC1E3A" w:rsidRDefault="008C5C02">
      <w:pPr>
        <w:suppressAutoHyphens/>
        <w:jc w:val="right"/>
        <w:textAlignment w:val="baseline"/>
        <w:rPr>
          <w:rFonts w:ascii="ＭＳ 明朝" w:eastAsia="ＭＳ 明朝" w:hAnsi="ＭＳ 明朝"/>
          <w:spacing w:val="6"/>
          <w:kern w:val="0"/>
          <w:sz w:val="24"/>
        </w:rPr>
      </w:pPr>
      <w:r w:rsidRPr="00FC1E3A">
        <w:rPr>
          <w:rFonts w:ascii="ＭＳ 明朝" w:eastAsia="ＭＳ 明朝" w:hAnsi="ＭＳ 明朝"/>
          <w:kern w:val="0"/>
          <w:sz w:val="24"/>
        </w:rPr>
        <w:t xml:space="preserve">                                              </w:t>
      </w:r>
      <w:r w:rsidRPr="00FC1E3A">
        <w:rPr>
          <w:rFonts w:ascii="ＭＳ 明朝" w:eastAsia="ＭＳ 明朝" w:hAnsi="ＭＳ 明朝" w:hint="eastAsia"/>
          <w:kern w:val="0"/>
          <w:sz w:val="24"/>
        </w:rPr>
        <w:t>令和</w:t>
      </w:r>
      <w:r w:rsidR="00FC1E3A" w:rsidRPr="00FC1E3A">
        <w:rPr>
          <w:rFonts w:ascii="ＭＳ 明朝" w:eastAsia="ＭＳ 明朝" w:hAnsi="ＭＳ 明朝" w:hint="eastAsia"/>
          <w:kern w:val="0"/>
          <w:sz w:val="24"/>
        </w:rPr>
        <w:t xml:space="preserve">　　</w:t>
      </w:r>
      <w:r w:rsidRPr="00FC1E3A">
        <w:rPr>
          <w:rFonts w:ascii="ＭＳ 明朝" w:eastAsia="ＭＳ 明朝" w:hAnsi="ＭＳ 明朝" w:hint="eastAsia"/>
          <w:kern w:val="0"/>
          <w:sz w:val="24"/>
        </w:rPr>
        <w:t>年</w:t>
      </w:r>
      <w:r w:rsidR="00FC1E3A" w:rsidRPr="00FC1E3A">
        <w:rPr>
          <w:rFonts w:ascii="ＭＳ 明朝" w:eastAsia="ＭＳ 明朝" w:hAnsi="ＭＳ 明朝" w:hint="eastAsia"/>
          <w:kern w:val="0"/>
          <w:sz w:val="24"/>
        </w:rPr>
        <w:t xml:space="preserve">　　</w:t>
      </w:r>
      <w:r w:rsidRPr="00FC1E3A">
        <w:rPr>
          <w:rFonts w:ascii="ＭＳ 明朝" w:eastAsia="ＭＳ 明朝" w:hAnsi="ＭＳ 明朝" w:hint="eastAsia"/>
          <w:kern w:val="0"/>
          <w:sz w:val="24"/>
        </w:rPr>
        <w:t>月</w:t>
      </w:r>
      <w:r w:rsidR="00FC1E3A" w:rsidRPr="00FC1E3A">
        <w:rPr>
          <w:rFonts w:ascii="ＭＳ 明朝" w:eastAsia="ＭＳ 明朝" w:hAnsi="ＭＳ 明朝" w:hint="eastAsia"/>
          <w:kern w:val="0"/>
          <w:sz w:val="24"/>
        </w:rPr>
        <w:t xml:space="preserve">　　</w:t>
      </w:r>
      <w:r w:rsidRPr="00FC1E3A">
        <w:rPr>
          <w:rFonts w:ascii="ＭＳ 明朝" w:eastAsia="ＭＳ 明朝" w:hAnsi="ＭＳ 明朝" w:hint="eastAsia"/>
          <w:kern w:val="0"/>
          <w:sz w:val="24"/>
        </w:rPr>
        <w:t>日</w:t>
      </w:r>
    </w:p>
    <w:p w14:paraId="15172289" w14:textId="77777777" w:rsidR="000722CE" w:rsidRDefault="000722CE">
      <w:pPr>
        <w:suppressAutoHyphens/>
        <w:wordWrap w:val="0"/>
        <w:jc w:val="left"/>
        <w:textAlignment w:val="baseline"/>
        <w:rPr>
          <w:rFonts w:ascii="ＭＳ 明朝" w:eastAsia="ＭＳ 明朝" w:hAnsi="ＭＳ 明朝"/>
          <w:color w:val="000000"/>
          <w:spacing w:val="6"/>
          <w:kern w:val="0"/>
          <w:sz w:val="24"/>
        </w:rPr>
      </w:pPr>
    </w:p>
    <w:p w14:paraId="69A69B98" w14:textId="781BFCB0" w:rsidR="000722CE" w:rsidRDefault="008C5C02" w:rsidP="00896A0B">
      <w:pPr>
        <w:tabs>
          <w:tab w:val="right" w:pos="9070"/>
        </w:tabs>
        <w:suppressAutoHyphens/>
        <w:wordWrap w:val="0"/>
        <w:ind w:firstLineChars="300" w:firstLine="720"/>
        <w:jc w:val="left"/>
        <w:textAlignment w:val="baseline"/>
        <w:rPr>
          <w:rFonts w:ascii="ＭＳ 明朝" w:eastAsia="ＭＳ 明朝" w:hAnsi="ＭＳ 明朝"/>
          <w:color w:val="000000"/>
          <w:spacing w:val="6"/>
          <w:kern w:val="0"/>
          <w:sz w:val="24"/>
        </w:rPr>
      </w:pPr>
      <w:r>
        <w:rPr>
          <w:rFonts w:ascii="ＭＳ 明朝" w:eastAsia="ＭＳ 明朝" w:hAnsi="ＭＳ 明朝" w:hint="eastAsia"/>
          <w:color w:val="000000"/>
          <w:kern w:val="0"/>
          <w:sz w:val="24"/>
        </w:rPr>
        <w:t>国土交通大臣　殿</w:t>
      </w:r>
    </w:p>
    <w:p w14:paraId="37AC0E8E" w14:textId="77777777" w:rsidR="000722CE" w:rsidRDefault="000722CE">
      <w:pPr>
        <w:suppressAutoHyphens/>
        <w:wordWrap w:val="0"/>
        <w:jc w:val="left"/>
        <w:textAlignment w:val="baseline"/>
        <w:rPr>
          <w:rFonts w:ascii="ＭＳ 明朝" w:eastAsia="ＭＳ 明朝" w:hAnsi="ＭＳ 明朝"/>
          <w:color w:val="000000"/>
          <w:spacing w:val="6"/>
          <w:kern w:val="0"/>
          <w:sz w:val="24"/>
        </w:rPr>
      </w:pPr>
    </w:p>
    <w:p w14:paraId="09E1DF7F" w14:textId="77777777" w:rsidR="00FC1E3A" w:rsidRPr="00FC1E3A" w:rsidRDefault="00FC1E3A" w:rsidP="00FC1E3A">
      <w:pPr>
        <w:overflowPunct w:val="0"/>
        <w:spacing w:line="280" w:lineRule="exact"/>
        <w:ind w:firstLineChars="400" w:firstLine="4800"/>
        <w:jc w:val="left"/>
        <w:textAlignment w:val="baseline"/>
        <w:rPr>
          <w:rFonts w:ascii="ＭＳ 明朝" w:eastAsia="ＭＳ 明朝" w:hAnsi="ＭＳ 明朝"/>
          <w:kern w:val="0"/>
          <w:sz w:val="24"/>
          <w:szCs w:val="24"/>
        </w:rPr>
      </w:pPr>
      <w:r w:rsidRPr="00FC1E3A">
        <w:rPr>
          <w:rFonts w:ascii="ＭＳ 明朝" w:eastAsia="ＭＳ 明朝" w:hAnsi="ＭＳ 明朝" w:hint="eastAsia"/>
          <w:spacing w:val="480"/>
          <w:kern w:val="0"/>
          <w:sz w:val="24"/>
          <w:szCs w:val="24"/>
          <w:fitText w:val="1440" w:id="-1696928508"/>
        </w:rPr>
        <w:t>住</w:t>
      </w:r>
      <w:r w:rsidRPr="00FC1E3A">
        <w:rPr>
          <w:rFonts w:ascii="ＭＳ 明朝" w:eastAsia="ＭＳ 明朝" w:hAnsi="ＭＳ 明朝" w:hint="eastAsia"/>
          <w:kern w:val="0"/>
          <w:sz w:val="24"/>
          <w:szCs w:val="24"/>
          <w:fitText w:val="1440" w:id="-1696928508"/>
        </w:rPr>
        <w:t>所</w:t>
      </w:r>
    </w:p>
    <w:p w14:paraId="3947B5FF" w14:textId="77777777" w:rsidR="00FC1E3A" w:rsidRPr="00FC1E3A" w:rsidRDefault="00FC1E3A" w:rsidP="00FC1E3A">
      <w:pPr>
        <w:overflowPunct w:val="0"/>
        <w:spacing w:line="280" w:lineRule="exact"/>
        <w:ind w:firstLineChars="2000" w:firstLine="4800"/>
        <w:jc w:val="left"/>
        <w:textAlignment w:val="baseline"/>
        <w:rPr>
          <w:rFonts w:ascii="ＭＳ 明朝" w:eastAsia="ＭＳ 明朝" w:hAnsi="ＭＳ 明朝"/>
          <w:kern w:val="0"/>
          <w:sz w:val="24"/>
          <w:szCs w:val="24"/>
        </w:rPr>
      </w:pPr>
      <w:r w:rsidRPr="00FC1E3A">
        <w:rPr>
          <w:rFonts w:ascii="ＭＳ 明朝" w:eastAsia="ＭＳ 明朝" w:hAnsi="ＭＳ 明朝" w:hint="eastAsia"/>
          <w:kern w:val="0"/>
          <w:sz w:val="24"/>
          <w:szCs w:val="24"/>
        </w:rPr>
        <w:t>氏名又は名称</w:t>
      </w:r>
    </w:p>
    <w:p w14:paraId="0F1DCD95" w14:textId="77777777" w:rsidR="00FC1E3A" w:rsidRPr="00FC1E3A" w:rsidRDefault="00FC1E3A" w:rsidP="00FC1E3A">
      <w:pPr>
        <w:overflowPunct w:val="0"/>
        <w:spacing w:line="280" w:lineRule="exact"/>
        <w:ind w:firstLineChars="2000" w:firstLine="4800"/>
        <w:jc w:val="left"/>
        <w:textAlignment w:val="baseline"/>
        <w:rPr>
          <w:rFonts w:ascii="ＭＳ 明朝" w:eastAsia="ＭＳ 明朝" w:hAnsi="ＭＳ 明朝"/>
          <w:kern w:val="0"/>
          <w:sz w:val="24"/>
          <w:szCs w:val="24"/>
        </w:rPr>
      </w:pPr>
      <w:r w:rsidRPr="00FC1E3A">
        <w:rPr>
          <w:rFonts w:ascii="ＭＳ 明朝" w:eastAsia="ＭＳ 明朝" w:hAnsi="ＭＳ 明朝" w:hint="eastAsia"/>
          <w:kern w:val="0"/>
          <w:sz w:val="24"/>
          <w:szCs w:val="24"/>
        </w:rPr>
        <w:t>代表者の氏名</w:t>
      </w:r>
    </w:p>
    <w:p w14:paraId="28722894" w14:textId="77777777" w:rsidR="000722CE" w:rsidRPr="007A0C67" w:rsidRDefault="000722CE">
      <w:pPr>
        <w:suppressAutoHyphens/>
        <w:wordWrap w:val="0"/>
        <w:ind w:leftChars="100" w:left="210" w:firstLineChars="2450" w:firstLine="6174"/>
        <w:jc w:val="left"/>
        <w:textAlignment w:val="baseline"/>
        <w:rPr>
          <w:rFonts w:asciiTheme="minorEastAsia" w:hAnsiTheme="minorEastAsia"/>
          <w:color w:val="FF0000"/>
          <w:spacing w:val="6"/>
          <w:kern w:val="0"/>
          <w:sz w:val="24"/>
        </w:rPr>
      </w:pPr>
    </w:p>
    <w:p w14:paraId="3E8B6B57" w14:textId="4AC9BA2E" w:rsidR="000722CE" w:rsidRDefault="00896A0B">
      <w:pPr>
        <w:rPr>
          <w:rFonts w:asciiTheme="minorEastAsia" w:hAnsiTheme="minorEastAsia"/>
          <w:spacing w:val="6"/>
          <w:sz w:val="24"/>
        </w:rPr>
      </w:pPr>
      <w:r>
        <w:rPr>
          <w:rFonts w:asciiTheme="minorEastAsia" w:hAnsiTheme="minorEastAsia" w:hint="eastAsia"/>
          <w:spacing w:val="6"/>
          <w:sz w:val="24"/>
        </w:rPr>
        <w:t>「</w:t>
      </w:r>
      <w:r w:rsidR="00ED51F2">
        <w:rPr>
          <w:rFonts w:asciiTheme="minorEastAsia" w:hAnsiTheme="minorEastAsia" w:hint="eastAsia"/>
          <w:spacing w:val="6"/>
          <w:sz w:val="24"/>
        </w:rPr>
        <w:t>二酸化炭素の放出の抑制その他の環境への負荷の低減、衝突の防止その他の</w:t>
      </w:r>
      <w:r w:rsidR="00364568">
        <w:rPr>
          <w:rFonts w:asciiTheme="minorEastAsia" w:hAnsiTheme="minorEastAsia" w:hint="eastAsia"/>
          <w:spacing w:val="6"/>
          <w:sz w:val="24"/>
        </w:rPr>
        <w:t>航行</w:t>
      </w:r>
      <w:r w:rsidR="00ED51F2">
        <w:rPr>
          <w:rFonts w:asciiTheme="minorEastAsia" w:hAnsiTheme="minorEastAsia" w:hint="eastAsia"/>
          <w:spacing w:val="6"/>
          <w:sz w:val="24"/>
        </w:rPr>
        <w:t>の安全の確保並びに航海及び荷役作業の省力化に資する構造、装置又は性能を定める</w:t>
      </w:r>
      <w:r w:rsidR="008C5C02">
        <w:rPr>
          <w:rFonts w:asciiTheme="minorEastAsia" w:hAnsiTheme="minorEastAsia" w:hint="eastAsia"/>
          <w:spacing w:val="6"/>
          <w:sz w:val="24"/>
        </w:rPr>
        <w:t>告示（令和３年国土交通省告示第</w:t>
      </w:r>
      <w:r w:rsidR="00ED51F2">
        <w:rPr>
          <w:rFonts w:asciiTheme="minorEastAsia" w:hAnsiTheme="minorEastAsia" w:hint="eastAsia"/>
          <w:spacing w:val="6"/>
          <w:sz w:val="24"/>
        </w:rPr>
        <w:t>1171</w:t>
      </w:r>
      <w:r w:rsidR="008C5C02">
        <w:rPr>
          <w:rFonts w:asciiTheme="minorEastAsia" w:hAnsiTheme="minorEastAsia" w:hint="eastAsia"/>
          <w:spacing w:val="6"/>
          <w:sz w:val="24"/>
        </w:rPr>
        <w:t>号）</w:t>
      </w:r>
      <w:r>
        <w:rPr>
          <w:rFonts w:asciiTheme="minorEastAsia" w:hAnsiTheme="minorEastAsia" w:hint="eastAsia"/>
          <w:spacing w:val="6"/>
          <w:sz w:val="24"/>
        </w:rPr>
        <w:t>」</w:t>
      </w:r>
      <w:r w:rsidR="008C5C02">
        <w:rPr>
          <w:rFonts w:asciiTheme="minorEastAsia" w:hAnsiTheme="minorEastAsia" w:hint="eastAsia"/>
          <w:spacing w:val="6"/>
          <w:sz w:val="24"/>
        </w:rPr>
        <w:t>の別表一の各項に掲げる設備等について</w:t>
      </w:r>
    </w:p>
    <w:p w14:paraId="05A1BD94" w14:textId="77777777" w:rsidR="000722CE" w:rsidRDefault="000722CE">
      <w:pPr>
        <w:ind w:firstLineChars="50" w:firstLine="126"/>
        <w:rPr>
          <w:rFonts w:asciiTheme="minorEastAsia" w:hAnsiTheme="minorEastAsia"/>
          <w:spacing w:val="6"/>
          <w:sz w:val="24"/>
        </w:rPr>
      </w:pPr>
    </w:p>
    <w:p w14:paraId="28F2897E" w14:textId="77777777" w:rsidR="000722CE" w:rsidRDefault="008C5C02">
      <w:pPr>
        <w:ind w:firstLineChars="100" w:firstLine="240"/>
        <w:rPr>
          <w:rFonts w:asciiTheme="minorEastAsia" w:hAnsiTheme="minorEastAsia"/>
          <w:color w:val="000000" w:themeColor="text1"/>
          <w:spacing w:val="6"/>
          <w:sz w:val="24"/>
        </w:rPr>
      </w:pPr>
      <w:r>
        <w:rPr>
          <w:rFonts w:asciiTheme="minorEastAsia" w:hAnsiTheme="minorEastAsia" w:hint="eastAsia"/>
          <w:color w:val="000000" w:themeColor="text1"/>
          <w:sz w:val="24"/>
        </w:rPr>
        <w:t>本船は、標記に関し、以下の予定であることをご報告いたします。</w:t>
      </w:r>
    </w:p>
    <w:p w14:paraId="7B917F7C" w14:textId="65CE2ABB" w:rsidR="000722CE" w:rsidRDefault="000722CE" w:rsidP="00BE2F1A">
      <w:pPr>
        <w:ind w:right="240"/>
        <w:jc w:val="left"/>
        <w:rPr>
          <w:rFonts w:asciiTheme="minorEastAsia" w:hAnsiTheme="minorEastAsia"/>
          <w:sz w:val="24"/>
        </w:rPr>
      </w:pPr>
    </w:p>
    <w:p w14:paraId="7AA084FD" w14:textId="77777777" w:rsidR="00BE2F1A" w:rsidRDefault="00BE2F1A" w:rsidP="00BE2F1A">
      <w:pPr>
        <w:pStyle w:val="ae"/>
      </w:pPr>
      <w:r>
        <w:rPr>
          <w:rFonts w:hint="eastAsia"/>
        </w:rPr>
        <w:t>記</w:t>
      </w:r>
    </w:p>
    <w:p w14:paraId="2473696F" w14:textId="77777777" w:rsidR="00BE2F1A" w:rsidRDefault="00BE2F1A" w:rsidP="00BE2F1A"/>
    <w:p w14:paraId="5A7330C5" w14:textId="77777777" w:rsidR="00BE2F1A" w:rsidRPr="00BE2F1A" w:rsidRDefault="00BE2F1A" w:rsidP="00BE2F1A">
      <w:pPr>
        <w:rPr>
          <w:sz w:val="24"/>
        </w:rPr>
      </w:pPr>
      <w:r w:rsidRPr="00BE2F1A">
        <w:rPr>
          <w:rFonts w:hint="eastAsia"/>
          <w:sz w:val="24"/>
        </w:rPr>
        <w:t>１．対象船舶に関する情報</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6088"/>
      </w:tblGrid>
      <w:tr w:rsidR="00BE2F1A" w:rsidRPr="00BE2F1A" w14:paraId="7CE72EB3" w14:textId="77777777" w:rsidTr="00756140">
        <w:tc>
          <w:tcPr>
            <w:tcW w:w="2972" w:type="dxa"/>
            <w:shd w:val="clear" w:color="auto" w:fill="auto"/>
          </w:tcPr>
          <w:p w14:paraId="1022CD3C" w14:textId="77777777" w:rsidR="00BE2F1A" w:rsidRPr="00BE2F1A" w:rsidRDefault="00BE2F1A" w:rsidP="00756140">
            <w:pPr>
              <w:jc w:val="distribute"/>
              <w:rPr>
                <w:sz w:val="24"/>
              </w:rPr>
            </w:pPr>
            <w:r w:rsidRPr="00BE2F1A">
              <w:rPr>
                <w:rFonts w:hint="eastAsia"/>
                <w:sz w:val="24"/>
              </w:rPr>
              <w:t>船名</w:t>
            </w:r>
          </w:p>
        </w:tc>
        <w:tc>
          <w:tcPr>
            <w:tcW w:w="6088" w:type="dxa"/>
            <w:shd w:val="clear" w:color="auto" w:fill="auto"/>
          </w:tcPr>
          <w:p w14:paraId="22283E35" w14:textId="7A6868CA" w:rsidR="00BE2F1A" w:rsidRPr="00BE2F1A" w:rsidRDefault="00BE2F1A" w:rsidP="00756140">
            <w:pPr>
              <w:rPr>
                <w:sz w:val="24"/>
              </w:rPr>
            </w:pPr>
          </w:p>
        </w:tc>
      </w:tr>
      <w:tr w:rsidR="00BE2F1A" w:rsidRPr="00BE2F1A" w14:paraId="0B03A3E0" w14:textId="77777777" w:rsidTr="00756140">
        <w:tc>
          <w:tcPr>
            <w:tcW w:w="2972" w:type="dxa"/>
            <w:shd w:val="clear" w:color="auto" w:fill="auto"/>
          </w:tcPr>
          <w:p w14:paraId="4BF772C0" w14:textId="77777777" w:rsidR="00BE2F1A" w:rsidRPr="00BE2F1A" w:rsidRDefault="00BE2F1A" w:rsidP="00756140">
            <w:pPr>
              <w:jc w:val="distribute"/>
              <w:rPr>
                <w:sz w:val="24"/>
              </w:rPr>
            </w:pPr>
            <w:r w:rsidRPr="00BE2F1A">
              <w:rPr>
                <w:rFonts w:hint="eastAsia"/>
                <w:sz w:val="24"/>
              </w:rPr>
              <w:t>船種</w:t>
            </w:r>
          </w:p>
        </w:tc>
        <w:tc>
          <w:tcPr>
            <w:tcW w:w="6088" w:type="dxa"/>
            <w:shd w:val="clear" w:color="auto" w:fill="auto"/>
          </w:tcPr>
          <w:p w14:paraId="6EFA14FA" w14:textId="77777777" w:rsidR="00BE2F1A" w:rsidRPr="00BE2F1A" w:rsidRDefault="00BE2F1A" w:rsidP="00756140">
            <w:pPr>
              <w:rPr>
                <w:sz w:val="24"/>
              </w:rPr>
            </w:pPr>
          </w:p>
        </w:tc>
      </w:tr>
      <w:tr w:rsidR="00BE2F1A" w:rsidRPr="00BE2F1A" w14:paraId="46BE97D8" w14:textId="77777777" w:rsidTr="00756140">
        <w:tc>
          <w:tcPr>
            <w:tcW w:w="2972" w:type="dxa"/>
            <w:shd w:val="clear" w:color="auto" w:fill="auto"/>
          </w:tcPr>
          <w:p w14:paraId="25B26EF7" w14:textId="77777777" w:rsidR="00BE2F1A" w:rsidRPr="00BE2F1A" w:rsidRDefault="00BE2F1A" w:rsidP="00756140">
            <w:pPr>
              <w:jc w:val="distribute"/>
              <w:rPr>
                <w:sz w:val="24"/>
              </w:rPr>
            </w:pPr>
            <w:r w:rsidRPr="00BE2F1A">
              <w:rPr>
                <w:rFonts w:hint="eastAsia"/>
                <w:sz w:val="24"/>
              </w:rPr>
              <w:t>総トン数</w:t>
            </w:r>
          </w:p>
        </w:tc>
        <w:tc>
          <w:tcPr>
            <w:tcW w:w="6088" w:type="dxa"/>
            <w:shd w:val="clear" w:color="auto" w:fill="auto"/>
          </w:tcPr>
          <w:p w14:paraId="4957C21C" w14:textId="77777777" w:rsidR="00BE2F1A" w:rsidRPr="00BE2F1A" w:rsidRDefault="00BE2F1A" w:rsidP="00756140">
            <w:pPr>
              <w:ind w:firstLineChars="400" w:firstLine="960"/>
              <w:rPr>
                <w:sz w:val="24"/>
              </w:rPr>
            </w:pPr>
            <w:r w:rsidRPr="00BE2F1A">
              <w:rPr>
                <w:sz w:val="24"/>
              </w:rPr>
              <w:t xml:space="preserve"> GT</w:t>
            </w:r>
          </w:p>
        </w:tc>
      </w:tr>
      <w:tr w:rsidR="00BE2F1A" w:rsidRPr="00BE2F1A" w14:paraId="3A03C1EB" w14:textId="77777777" w:rsidTr="00756140">
        <w:tc>
          <w:tcPr>
            <w:tcW w:w="2972" w:type="dxa"/>
            <w:shd w:val="clear" w:color="auto" w:fill="auto"/>
          </w:tcPr>
          <w:p w14:paraId="18D413FC" w14:textId="554A9CC2" w:rsidR="00BE2F1A" w:rsidRPr="00DD05F9" w:rsidRDefault="00BE2F1A" w:rsidP="00756140">
            <w:pPr>
              <w:jc w:val="distribute"/>
              <w:rPr>
                <w:rFonts w:hint="eastAsia"/>
                <w:szCs w:val="21"/>
              </w:rPr>
            </w:pPr>
            <w:r w:rsidRPr="00DD05F9">
              <w:rPr>
                <w:rFonts w:hint="eastAsia"/>
                <w:szCs w:val="21"/>
              </w:rPr>
              <w:t>載貨重量トン数</w:t>
            </w:r>
            <w:r w:rsidR="00DD05F9" w:rsidRPr="00DD05F9">
              <w:rPr>
                <w:rFonts w:hint="eastAsia"/>
                <w:szCs w:val="21"/>
              </w:rPr>
              <w:t>(</w:t>
            </w:r>
            <w:r w:rsidR="00DD05F9" w:rsidRPr="00DD05F9">
              <w:rPr>
                <w:rFonts w:hint="eastAsia"/>
                <w:szCs w:val="21"/>
              </w:rPr>
              <w:t>計画喫水）</w:t>
            </w:r>
          </w:p>
        </w:tc>
        <w:tc>
          <w:tcPr>
            <w:tcW w:w="6088" w:type="dxa"/>
            <w:shd w:val="clear" w:color="auto" w:fill="auto"/>
          </w:tcPr>
          <w:p w14:paraId="1B0F6E36" w14:textId="77777777" w:rsidR="00BE2F1A" w:rsidRPr="00BE2F1A" w:rsidRDefault="00BE2F1A" w:rsidP="00756140">
            <w:pPr>
              <w:ind w:firstLineChars="400" w:firstLine="960"/>
              <w:rPr>
                <w:sz w:val="24"/>
              </w:rPr>
            </w:pPr>
            <w:r w:rsidRPr="00BE2F1A">
              <w:rPr>
                <w:sz w:val="24"/>
              </w:rPr>
              <w:t xml:space="preserve"> </w:t>
            </w:r>
            <w:r w:rsidRPr="00BE2F1A">
              <w:rPr>
                <w:rFonts w:hint="eastAsia"/>
                <w:sz w:val="24"/>
              </w:rPr>
              <w:t>DW</w:t>
            </w:r>
          </w:p>
        </w:tc>
      </w:tr>
      <w:tr w:rsidR="00DD05F9" w:rsidRPr="00BE2F1A" w14:paraId="13F8ACBB" w14:textId="77777777" w:rsidTr="00756140">
        <w:tc>
          <w:tcPr>
            <w:tcW w:w="2972" w:type="dxa"/>
            <w:shd w:val="clear" w:color="auto" w:fill="auto"/>
          </w:tcPr>
          <w:p w14:paraId="10855BDC" w14:textId="613A0C36" w:rsidR="00DD05F9" w:rsidRPr="00DD05F9" w:rsidRDefault="00DD05F9" w:rsidP="00756140">
            <w:pPr>
              <w:jc w:val="distribute"/>
              <w:rPr>
                <w:rFonts w:hint="eastAsia"/>
                <w:sz w:val="18"/>
                <w:szCs w:val="18"/>
              </w:rPr>
            </w:pPr>
            <w:r w:rsidRPr="00DD05F9">
              <w:rPr>
                <w:rFonts w:hint="eastAsia"/>
                <w:sz w:val="18"/>
                <w:szCs w:val="18"/>
              </w:rPr>
              <w:t>載貨重量トン数</w:t>
            </w:r>
            <w:r w:rsidRPr="00DD05F9">
              <w:rPr>
                <w:rFonts w:hint="eastAsia"/>
                <w:sz w:val="18"/>
                <w:szCs w:val="18"/>
              </w:rPr>
              <w:t>(</w:t>
            </w:r>
            <w:r w:rsidRPr="00DD05F9">
              <w:rPr>
                <w:rFonts w:hint="eastAsia"/>
                <w:sz w:val="18"/>
                <w:szCs w:val="18"/>
              </w:rPr>
              <w:t>構造</w:t>
            </w:r>
            <w:r w:rsidRPr="00DD05F9">
              <w:rPr>
                <w:rFonts w:hint="eastAsia"/>
                <w:sz w:val="18"/>
                <w:szCs w:val="18"/>
              </w:rPr>
              <w:t>(</w:t>
            </w:r>
            <w:r w:rsidRPr="00DD05F9">
              <w:rPr>
                <w:rFonts w:hint="eastAsia"/>
                <w:sz w:val="18"/>
                <w:szCs w:val="18"/>
              </w:rPr>
              <w:t>満載</w:t>
            </w:r>
            <w:r w:rsidRPr="00DD05F9">
              <w:rPr>
                <w:rFonts w:hint="eastAsia"/>
                <w:sz w:val="18"/>
                <w:szCs w:val="18"/>
              </w:rPr>
              <w:t>)</w:t>
            </w:r>
            <w:r w:rsidRPr="00DD05F9">
              <w:rPr>
                <w:rFonts w:hint="eastAsia"/>
                <w:sz w:val="18"/>
                <w:szCs w:val="18"/>
              </w:rPr>
              <w:t>喫水</w:t>
            </w:r>
            <w:r w:rsidRPr="00DD05F9">
              <w:rPr>
                <w:rFonts w:hint="eastAsia"/>
                <w:sz w:val="18"/>
                <w:szCs w:val="18"/>
              </w:rPr>
              <w:t>)</w:t>
            </w:r>
          </w:p>
        </w:tc>
        <w:tc>
          <w:tcPr>
            <w:tcW w:w="6088" w:type="dxa"/>
            <w:shd w:val="clear" w:color="auto" w:fill="auto"/>
          </w:tcPr>
          <w:p w14:paraId="6721BA65" w14:textId="534453E1" w:rsidR="00DD05F9" w:rsidRPr="00BE2F1A" w:rsidRDefault="00DD05F9" w:rsidP="00756140">
            <w:pPr>
              <w:ind w:firstLineChars="400" w:firstLine="960"/>
              <w:rPr>
                <w:rFonts w:hint="eastAsia"/>
                <w:sz w:val="24"/>
              </w:rPr>
            </w:pPr>
            <w:r>
              <w:rPr>
                <w:rFonts w:hint="eastAsia"/>
                <w:sz w:val="24"/>
              </w:rPr>
              <w:t xml:space="preserve"> DW</w:t>
            </w:r>
          </w:p>
        </w:tc>
      </w:tr>
      <w:tr w:rsidR="00BE2F1A" w:rsidRPr="00BE2F1A" w14:paraId="522A334C" w14:textId="77777777" w:rsidTr="00756140">
        <w:tc>
          <w:tcPr>
            <w:tcW w:w="2972" w:type="dxa"/>
            <w:shd w:val="clear" w:color="auto" w:fill="auto"/>
          </w:tcPr>
          <w:p w14:paraId="3D3325F8" w14:textId="77777777" w:rsidR="00BE2F1A" w:rsidRPr="00BE2F1A" w:rsidRDefault="00BE2F1A" w:rsidP="00756140">
            <w:pPr>
              <w:jc w:val="distribute"/>
              <w:rPr>
                <w:sz w:val="24"/>
              </w:rPr>
            </w:pPr>
            <w:r w:rsidRPr="00BE2F1A">
              <w:rPr>
                <w:rFonts w:hint="eastAsia"/>
                <w:sz w:val="24"/>
              </w:rPr>
              <w:t>建造契約締結日</w:t>
            </w:r>
          </w:p>
        </w:tc>
        <w:tc>
          <w:tcPr>
            <w:tcW w:w="6088" w:type="dxa"/>
            <w:shd w:val="clear" w:color="auto" w:fill="auto"/>
          </w:tcPr>
          <w:p w14:paraId="6E446D83" w14:textId="77777777" w:rsidR="00BE2F1A" w:rsidRPr="00BE2F1A" w:rsidRDefault="00BE2F1A" w:rsidP="00756140">
            <w:pPr>
              <w:ind w:firstLineChars="300" w:firstLine="720"/>
              <w:rPr>
                <w:sz w:val="24"/>
              </w:rPr>
            </w:pPr>
            <w:r w:rsidRPr="00BE2F1A">
              <w:rPr>
                <w:rFonts w:hint="eastAsia"/>
                <w:sz w:val="24"/>
              </w:rPr>
              <w:t>年　　月　　日</w:t>
            </w:r>
          </w:p>
        </w:tc>
      </w:tr>
      <w:tr w:rsidR="00BE2F1A" w:rsidRPr="00BE2F1A" w14:paraId="0CB70F2F" w14:textId="77777777" w:rsidTr="00756140">
        <w:tc>
          <w:tcPr>
            <w:tcW w:w="2972" w:type="dxa"/>
            <w:shd w:val="clear" w:color="auto" w:fill="auto"/>
          </w:tcPr>
          <w:p w14:paraId="37FEDC6D" w14:textId="77777777" w:rsidR="00BE2F1A" w:rsidRPr="00BE2F1A" w:rsidRDefault="00BE2F1A" w:rsidP="00756140">
            <w:pPr>
              <w:jc w:val="distribute"/>
              <w:rPr>
                <w:sz w:val="24"/>
              </w:rPr>
            </w:pPr>
            <w:r w:rsidRPr="00BE2F1A">
              <w:rPr>
                <w:rFonts w:hint="eastAsia"/>
                <w:sz w:val="24"/>
              </w:rPr>
              <w:t>竣工日</w:t>
            </w:r>
          </w:p>
        </w:tc>
        <w:tc>
          <w:tcPr>
            <w:tcW w:w="6088" w:type="dxa"/>
            <w:shd w:val="clear" w:color="auto" w:fill="auto"/>
          </w:tcPr>
          <w:p w14:paraId="475B1811" w14:textId="56A1615D" w:rsidR="00BE2F1A" w:rsidRPr="00BE2F1A" w:rsidRDefault="00BE2F1A" w:rsidP="00756140">
            <w:pPr>
              <w:ind w:firstLineChars="300" w:firstLine="720"/>
              <w:rPr>
                <w:sz w:val="24"/>
              </w:rPr>
            </w:pPr>
            <w:r w:rsidRPr="00BE2F1A">
              <w:rPr>
                <w:rFonts w:hint="eastAsia"/>
                <w:sz w:val="24"/>
              </w:rPr>
              <w:t>年　　月　　日</w:t>
            </w:r>
            <w:r w:rsidR="00CB3E07">
              <w:rPr>
                <w:rFonts w:hint="eastAsia"/>
                <w:sz w:val="24"/>
              </w:rPr>
              <w:t>（予定）</w:t>
            </w:r>
          </w:p>
        </w:tc>
      </w:tr>
    </w:tbl>
    <w:p w14:paraId="1445F275" w14:textId="77777777" w:rsidR="00BE2F1A" w:rsidRDefault="00BE2F1A" w:rsidP="00BE2F1A">
      <w:pPr>
        <w:ind w:right="240"/>
        <w:jc w:val="left"/>
        <w:rPr>
          <w:rFonts w:asciiTheme="minorEastAsia" w:hAnsiTheme="minorEastAsia"/>
          <w:sz w:val="24"/>
        </w:rPr>
      </w:pPr>
    </w:p>
    <w:p w14:paraId="18709380" w14:textId="2DA4C65D" w:rsidR="000722CE" w:rsidRDefault="00BE2F1A">
      <w:pPr>
        <w:jc w:val="left"/>
        <w:rPr>
          <w:rFonts w:asciiTheme="minorEastAsia" w:hAnsiTheme="minorEastAsia"/>
          <w:sz w:val="24"/>
        </w:rPr>
      </w:pPr>
      <w:r>
        <w:rPr>
          <w:rFonts w:asciiTheme="minorEastAsia" w:hAnsiTheme="minorEastAsia" w:hint="eastAsia"/>
          <w:sz w:val="24"/>
        </w:rPr>
        <w:t>２</w:t>
      </w:r>
      <w:r w:rsidR="008C5C02">
        <w:rPr>
          <w:rFonts w:asciiTheme="minorEastAsia" w:hAnsiTheme="minorEastAsia" w:hint="eastAsia"/>
          <w:sz w:val="24"/>
        </w:rPr>
        <w:t>．令和３年国土交通省告示第</w:t>
      </w:r>
      <w:r w:rsidR="00ED51F2">
        <w:rPr>
          <w:rFonts w:asciiTheme="minorEastAsia" w:hAnsiTheme="minorEastAsia" w:hint="eastAsia"/>
          <w:sz w:val="24"/>
        </w:rPr>
        <w:t>1171</w:t>
      </w:r>
      <w:r w:rsidR="008C5C02">
        <w:rPr>
          <w:rFonts w:asciiTheme="minorEastAsia" w:hAnsiTheme="minorEastAsia" w:hint="eastAsia"/>
          <w:sz w:val="24"/>
        </w:rPr>
        <w:t>号の別表一の１の項に規定する装置等</w:t>
      </w:r>
    </w:p>
    <w:tbl>
      <w:tblPr>
        <w:tblStyle w:val="afa"/>
        <w:tblW w:w="0" w:type="auto"/>
        <w:jc w:val="center"/>
        <w:tblLayout w:type="fixed"/>
        <w:tblLook w:val="04A0" w:firstRow="1" w:lastRow="0" w:firstColumn="1" w:lastColumn="0" w:noHBand="0" w:noVBand="1"/>
      </w:tblPr>
      <w:tblGrid>
        <w:gridCol w:w="704"/>
        <w:gridCol w:w="425"/>
        <w:gridCol w:w="426"/>
        <w:gridCol w:w="6520"/>
        <w:gridCol w:w="985"/>
      </w:tblGrid>
      <w:tr w:rsidR="000722CE" w14:paraId="398B4E58" w14:textId="77777777" w:rsidTr="007A0C67">
        <w:trPr>
          <w:trHeight w:val="711"/>
          <w:jc w:val="center"/>
        </w:trPr>
        <w:tc>
          <w:tcPr>
            <w:tcW w:w="704" w:type="dxa"/>
            <w:vAlign w:val="center"/>
          </w:tcPr>
          <w:p w14:paraId="31D7453B" w14:textId="77777777" w:rsidR="000722CE" w:rsidRDefault="008C5C02">
            <w:pPr>
              <w:jc w:val="center"/>
              <w:rPr>
                <w:rFonts w:asciiTheme="minorEastAsia" w:hAnsiTheme="minorEastAsia"/>
                <w:sz w:val="24"/>
              </w:rPr>
            </w:pPr>
            <w:r>
              <w:rPr>
                <w:rFonts w:asciiTheme="minorEastAsia" w:hAnsiTheme="minorEastAsia" w:hint="eastAsia"/>
                <w:sz w:val="24"/>
              </w:rPr>
              <w:t>号</w:t>
            </w:r>
          </w:p>
        </w:tc>
        <w:tc>
          <w:tcPr>
            <w:tcW w:w="7371" w:type="dxa"/>
            <w:gridSpan w:val="3"/>
            <w:vAlign w:val="center"/>
          </w:tcPr>
          <w:p w14:paraId="2A87B6F6" w14:textId="77777777" w:rsidR="000722CE" w:rsidRDefault="008C5C02">
            <w:pPr>
              <w:jc w:val="center"/>
              <w:rPr>
                <w:rFonts w:asciiTheme="minorEastAsia" w:hAnsiTheme="minorEastAsia"/>
                <w:sz w:val="24"/>
              </w:rPr>
            </w:pPr>
            <w:r>
              <w:rPr>
                <w:rFonts w:asciiTheme="minorEastAsia" w:hAnsiTheme="minorEastAsia" w:hint="eastAsia"/>
                <w:sz w:val="24"/>
              </w:rPr>
              <w:t>構造及び装置</w:t>
            </w:r>
          </w:p>
        </w:tc>
        <w:tc>
          <w:tcPr>
            <w:tcW w:w="985" w:type="dxa"/>
            <w:vAlign w:val="center"/>
          </w:tcPr>
          <w:p w14:paraId="3382BCA1" w14:textId="77777777" w:rsidR="000722CE" w:rsidRDefault="008C5C02">
            <w:pPr>
              <w:jc w:val="center"/>
              <w:rPr>
                <w:rFonts w:asciiTheme="minorEastAsia" w:hAnsiTheme="minorEastAsia"/>
                <w:sz w:val="24"/>
              </w:rPr>
            </w:pPr>
            <w:r>
              <w:rPr>
                <w:rFonts w:asciiTheme="minorEastAsia" w:hAnsiTheme="minorEastAsia" w:hint="eastAsia"/>
                <w:sz w:val="24"/>
              </w:rPr>
              <w:t>有無</w:t>
            </w:r>
          </w:p>
        </w:tc>
      </w:tr>
      <w:tr w:rsidR="000722CE" w14:paraId="0CF8C0F1" w14:textId="77777777" w:rsidTr="007A0C67">
        <w:trPr>
          <w:trHeight w:val="340"/>
          <w:jc w:val="center"/>
        </w:trPr>
        <w:tc>
          <w:tcPr>
            <w:tcW w:w="704" w:type="dxa"/>
            <w:vMerge w:val="restart"/>
            <w:vAlign w:val="center"/>
          </w:tcPr>
          <w:p w14:paraId="3049685A" w14:textId="77777777" w:rsidR="000722CE" w:rsidRDefault="008C5C02">
            <w:pPr>
              <w:jc w:val="center"/>
              <w:rPr>
                <w:rFonts w:asciiTheme="minorEastAsia" w:hAnsiTheme="minorEastAsia"/>
                <w:sz w:val="24"/>
              </w:rPr>
            </w:pPr>
            <w:r>
              <w:rPr>
                <w:rFonts w:asciiTheme="minorEastAsia" w:hAnsiTheme="minorEastAsia" w:hint="eastAsia"/>
                <w:sz w:val="24"/>
              </w:rPr>
              <w:t>１</w:t>
            </w:r>
          </w:p>
        </w:tc>
        <w:tc>
          <w:tcPr>
            <w:tcW w:w="8356" w:type="dxa"/>
            <w:gridSpan w:val="4"/>
          </w:tcPr>
          <w:p w14:paraId="0B350B22" w14:textId="77777777" w:rsidR="000722CE" w:rsidRDefault="008C5C02">
            <w:pPr>
              <w:jc w:val="left"/>
              <w:rPr>
                <w:rFonts w:asciiTheme="minorEastAsia" w:hAnsiTheme="minorEastAsia"/>
                <w:color w:val="FF0000"/>
                <w:sz w:val="24"/>
              </w:rPr>
            </w:pPr>
            <w:r>
              <w:rPr>
                <w:rFonts w:asciiTheme="minorEastAsia" w:hAnsiTheme="minorEastAsia" w:hint="eastAsia"/>
                <w:sz w:val="24"/>
              </w:rPr>
              <w:t>主機関又は推進装置（イ～ハのいずれかに該当するものに限る。）</w:t>
            </w:r>
          </w:p>
        </w:tc>
      </w:tr>
      <w:tr w:rsidR="000722CE" w14:paraId="5EE176F9" w14:textId="77777777" w:rsidTr="007A0C67">
        <w:trPr>
          <w:trHeight w:val="340"/>
          <w:jc w:val="center"/>
        </w:trPr>
        <w:tc>
          <w:tcPr>
            <w:tcW w:w="704" w:type="dxa"/>
            <w:vMerge/>
            <w:vAlign w:val="center"/>
          </w:tcPr>
          <w:p w14:paraId="3E0E89C2" w14:textId="77777777" w:rsidR="000722CE" w:rsidRDefault="000722CE">
            <w:pPr>
              <w:jc w:val="center"/>
              <w:rPr>
                <w:rFonts w:asciiTheme="minorEastAsia" w:hAnsiTheme="minorEastAsia"/>
                <w:sz w:val="24"/>
              </w:rPr>
            </w:pPr>
          </w:p>
        </w:tc>
        <w:tc>
          <w:tcPr>
            <w:tcW w:w="8356" w:type="dxa"/>
            <w:gridSpan w:val="4"/>
            <w:tcBorders>
              <w:bottom w:val="nil"/>
            </w:tcBorders>
          </w:tcPr>
          <w:p w14:paraId="4EC7B7C2" w14:textId="0DA746B7" w:rsidR="000722CE" w:rsidRDefault="008C5C02">
            <w:pPr>
              <w:ind w:left="240" w:hangingChars="100" w:hanging="240"/>
              <w:jc w:val="left"/>
              <w:rPr>
                <w:rFonts w:asciiTheme="minorEastAsia" w:hAnsiTheme="minorEastAsia"/>
                <w:color w:val="FF0000"/>
                <w:sz w:val="24"/>
              </w:rPr>
            </w:pPr>
            <w:r>
              <w:rPr>
                <w:rFonts w:asciiTheme="minorEastAsia" w:hAnsiTheme="minorEastAsia" w:hint="eastAsia"/>
                <w:sz w:val="24"/>
              </w:rPr>
              <w:t>イ　窒素酸化物放出量削減型主機関（①～③のいずれかに該当するものに限る。）</w:t>
            </w:r>
            <w:r w:rsidR="00896A0B">
              <w:rPr>
                <w:rFonts w:asciiTheme="minorEastAsia" w:hAnsiTheme="minorEastAsia" w:hint="eastAsia"/>
                <w:sz w:val="24"/>
              </w:rPr>
              <w:t xml:space="preserve">　※注２参照</w:t>
            </w:r>
          </w:p>
        </w:tc>
      </w:tr>
      <w:tr w:rsidR="000722CE" w14:paraId="21759663" w14:textId="77777777" w:rsidTr="007A0C67">
        <w:trPr>
          <w:trHeight w:val="340"/>
          <w:jc w:val="center"/>
        </w:trPr>
        <w:tc>
          <w:tcPr>
            <w:tcW w:w="704" w:type="dxa"/>
            <w:vMerge/>
            <w:vAlign w:val="center"/>
          </w:tcPr>
          <w:p w14:paraId="0A9E2512" w14:textId="77777777" w:rsidR="000722CE" w:rsidRDefault="000722CE">
            <w:pPr>
              <w:jc w:val="center"/>
              <w:rPr>
                <w:rFonts w:asciiTheme="minorEastAsia" w:hAnsiTheme="minorEastAsia"/>
                <w:sz w:val="24"/>
              </w:rPr>
            </w:pPr>
          </w:p>
        </w:tc>
        <w:tc>
          <w:tcPr>
            <w:tcW w:w="425" w:type="dxa"/>
            <w:vMerge w:val="restart"/>
            <w:tcBorders>
              <w:top w:val="nil"/>
            </w:tcBorders>
          </w:tcPr>
          <w:p w14:paraId="7000EB9E" w14:textId="77777777" w:rsidR="000722CE" w:rsidRDefault="000722CE">
            <w:pPr>
              <w:rPr>
                <w:rFonts w:asciiTheme="minorEastAsia" w:hAnsiTheme="minorEastAsia"/>
                <w:sz w:val="24"/>
              </w:rPr>
            </w:pPr>
          </w:p>
        </w:tc>
        <w:tc>
          <w:tcPr>
            <w:tcW w:w="6946" w:type="dxa"/>
            <w:gridSpan w:val="2"/>
          </w:tcPr>
          <w:p w14:paraId="6E5C028F" w14:textId="77777777" w:rsidR="000722CE" w:rsidRDefault="008C5C02">
            <w:pPr>
              <w:rPr>
                <w:rFonts w:asciiTheme="minorEastAsia" w:hAnsiTheme="minorEastAsia"/>
                <w:sz w:val="24"/>
              </w:rPr>
            </w:pPr>
            <w:r>
              <w:rPr>
                <w:rFonts w:asciiTheme="minorEastAsia" w:hAnsiTheme="minorEastAsia" w:hint="eastAsia"/>
                <w:sz w:val="24"/>
              </w:rPr>
              <w:t>①　(1)(</w:t>
            </w:r>
            <w:proofErr w:type="spellStart"/>
            <w:r>
              <w:rPr>
                <w:rFonts w:asciiTheme="minorEastAsia" w:hAnsiTheme="minorEastAsia" w:hint="eastAsia"/>
                <w:sz w:val="24"/>
              </w:rPr>
              <w:t>i</w:t>
            </w:r>
            <w:proofErr w:type="spellEnd"/>
            <w:r>
              <w:rPr>
                <w:rFonts w:asciiTheme="minorEastAsia" w:hAnsiTheme="minorEastAsia" w:hint="eastAsia"/>
                <w:sz w:val="24"/>
              </w:rPr>
              <w:t>)に規定する主機関</w:t>
            </w:r>
          </w:p>
        </w:tc>
        <w:tc>
          <w:tcPr>
            <w:tcW w:w="985" w:type="dxa"/>
            <w:vAlign w:val="center"/>
          </w:tcPr>
          <w:p w14:paraId="5ADB1305" w14:textId="01FE5881" w:rsidR="000722CE" w:rsidRDefault="000722CE">
            <w:pPr>
              <w:jc w:val="center"/>
              <w:rPr>
                <w:rFonts w:asciiTheme="minorEastAsia" w:hAnsiTheme="minorEastAsia"/>
                <w:color w:val="FF0000"/>
                <w:sz w:val="24"/>
              </w:rPr>
            </w:pPr>
          </w:p>
        </w:tc>
      </w:tr>
      <w:tr w:rsidR="000722CE" w14:paraId="3FA73B7B" w14:textId="77777777" w:rsidTr="007A0C67">
        <w:trPr>
          <w:trHeight w:val="340"/>
          <w:jc w:val="center"/>
        </w:trPr>
        <w:tc>
          <w:tcPr>
            <w:tcW w:w="704" w:type="dxa"/>
            <w:vMerge/>
            <w:vAlign w:val="center"/>
          </w:tcPr>
          <w:p w14:paraId="37171933" w14:textId="77777777" w:rsidR="000722CE" w:rsidRDefault="000722CE">
            <w:pPr>
              <w:jc w:val="center"/>
              <w:rPr>
                <w:rFonts w:asciiTheme="minorEastAsia" w:hAnsiTheme="minorEastAsia"/>
                <w:sz w:val="24"/>
              </w:rPr>
            </w:pPr>
          </w:p>
        </w:tc>
        <w:tc>
          <w:tcPr>
            <w:tcW w:w="425" w:type="dxa"/>
            <w:vMerge/>
            <w:tcBorders>
              <w:top w:val="nil"/>
            </w:tcBorders>
          </w:tcPr>
          <w:p w14:paraId="0C2E8D13" w14:textId="77777777" w:rsidR="000722CE" w:rsidRDefault="000722CE">
            <w:pPr>
              <w:rPr>
                <w:rFonts w:asciiTheme="minorEastAsia" w:hAnsiTheme="minorEastAsia"/>
                <w:sz w:val="24"/>
              </w:rPr>
            </w:pPr>
          </w:p>
        </w:tc>
        <w:tc>
          <w:tcPr>
            <w:tcW w:w="6946" w:type="dxa"/>
            <w:gridSpan w:val="2"/>
          </w:tcPr>
          <w:p w14:paraId="70E6D9AE" w14:textId="77777777" w:rsidR="000722CE" w:rsidRDefault="008C5C02">
            <w:pPr>
              <w:rPr>
                <w:rFonts w:asciiTheme="minorEastAsia" w:hAnsiTheme="minorEastAsia"/>
                <w:sz w:val="24"/>
              </w:rPr>
            </w:pPr>
            <w:r>
              <w:rPr>
                <w:rFonts w:asciiTheme="minorEastAsia" w:hAnsiTheme="minorEastAsia" w:hint="eastAsia"/>
                <w:sz w:val="24"/>
              </w:rPr>
              <w:t>②　(1)</w:t>
            </w:r>
            <w:r>
              <w:rPr>
                <w:rFonts w:asciiTheme="minorEastAsia" w:hAnsiTheme="minorEastAsia"/>
                <w:sz w:val="24"/>
              </w:rPr>
              <w:t>(ii)</w:t>
            </w:r>
            <w:r>
              <w:rPr>
                <w:rFonts w:asciiTheme="minorEastAsia" w:hAnsiTheme="minorEastAsia" w:hint="eastAsia"/>
                <w:sz w:val="24"/>
              </w:rPr>
              <w:t>に規定する主機関</w:t>
            </w:r>
          </w:p>
        </w:tc>
        <w:tc>
          <w:tcPr>
            <w:tcW w:w="985" w:type="dxa"/>
            <w:vAlign w:val="center"/>
          </w:tcPr>
          <w:p w14:paraId="6339E8DC" w14:textId="33D1DB39" w:rsidR="000722CE" w:rsidRDefault="000722CE">
            <w:pPr>
              <w:jc w:val="center"/>
              <w:rPr>
                <w:rFonts w:asciiTheme="minorEastAsia" w:hAnsiTheme="minorEastAsia"/>
                <w:color w:val="FF0000"/>
                <w:sz w:val="24"/>
              </w:rPr>
            </w:pPr>
          </w:p>
        </w:tc>
      </w:tr>
      <w:tr w:rsidR="000722CE" w14:paraId="4B459E6E" w14:textId="77777777" w:rsidTr="007A0C67">
        <w:trPr>
          <w:trHeight w:val="340"/>
          <w:jc w:val="center"/>
        </w:trPr>
        <w:tc>
          <w:tcPr>
            <w:tcW w:w="704" w:type="dxa"/>
            <w:vMerge/>
            <w:vAlign w:val="center"/>
          </w:tcPr>
          <w:p w14:paraId="0DA1A552" w14:textId="77777777" w:rsidR="000722CE" w:rsidRDefault="000722CE">
            <w:pPr>
              <w:jc w:val="center"/>
              <w:rPr>
                <w:rFonts w:asciiTheme="minorEastAsia" w:hAnsiTheme="minorEastAsia"/>
                <w:sz w:val="24"/>
              </w:rPr>
            </w:pPr>
          </w:p>
        </w:tc>
        <w:tc>
          <w:tcPr>
            <w:tcW w:w="425" w:type="dxa"/>
            <w:vMerge/>
            <w:tcBorders>
              <w:top w:val="nil"/>
            </w:tcBorders>
          </w:tcPr>
          <w:p w14:paraId="0D4FE0C8" w14:textId="77777777" w:rsidR="000722CE" w:rsidRDefault="000722CE">
            <w:pPr>
              <w:rPr>
                <w:rFonts w:asciiTheme="minorEastAsia" w:hAnsiTheme="minorEastAsia"/>
                <w:sz w:val="24"/>
              </w:rPr>
            </w:pPr>
          </w:p>
        </w:tc>
        <w:tc>
          <w:tcPr>
            <w:tcW w:w="6946" w:type="dxa"/>
            <w:gridSpan w:val="2"/>
          </w:tcPr>
          <w:p w14:paraId="4C6F0FA7" w14:textId="77777777" w:rsidR="000722CE" w:rsidRDefault="008C5C02">
            <w:pPr>
              <w:rPr>
                <w:rFonts w:asciiTheme="minorEastAsia" w:hAnsiTheme="minorEastAsia"/>
                <w:sz w:val="24"/>
              </w:rPr>
            </w:pPr>
            <w:r>
              <w:rPr>
                <w:rFonts w:asciiTheme="minorEastAsia" w:hAnsiTheme="minorEastAsia" w:hint="eastAsia"/>
                <w:sz w:val="24"/>
              </w:rPr>
              <w:t>③　(2)に規定する主機関</w:t>
            </w:r>
          </w:p>
        </w:tc>
        <w:tc>
          <w:tcPr>
            <w:tcW w:w="985" w:type="dxa"/>
            <w:vAlign w:val="center"/>
          </w:tcPr>
          <w:p w14:paraId="5BB85FF2" w14:textId="14D3F832" w:rsidR="000722CE" w:rsidRDefault="000722CE">
            <w:pPr>
              <w:jc w:val="center"/>
              <w:rPr>
                <w:rFonts w:asciiTheme="minorEastAsia" w:hAnsiTheme="minorEastAsia"/>
                <w:color w:val="FF0000"/>
                <w:sz w:val="24"/>
              </w:rPr>
            </w:pPr>
          </w:p>
        </w:tc>
      </w:tr>
      <w:tr w:rsidR="000722CE" w14:paraId="5B001ED3" w14:textId="77777777" w:rsidTr="007A0C67">
        <w:trPr>
          <w:trHeight w:val="340"/>
          <w:jc w:val="center"/>
        </w:trPr>
        <w:tc>
          <w:tcPr>
            <w:tcW w:w="704" w:type="dxa"/>
            <w:vMerge/>
            <w:vAlign w:val="center"/>
          </w:tcPr>
          <w:p w14:paraId="48DBC1CB" w14:textId="77777777" w:rsidR="000722CE" w:rsidRDefault="000722CE">
            <w:pPr>
              <w:jc w:val="center"/>
              <w:rPr>
                <w:rFonts w:asciiTheme="minorEastAsia" w:hAnsiTheme="minorEastAsia"/>
                <w:sz w:val="24"/>
              </w:rPr>
            </w:pPr>
          </w:p>
        </w:tc>
        <w:tc>
          <w:tcPr>
            <w:tcW w:w="7371" w:type="dxa"/>
            <w:gridSpan w:val="3"/>
          </w:tcPr>
          <w:p w14:paraId="31A66ECD" w14:textId="77777777" w:rsidR="000722CE" w:rsidRDefault="008C5C02">
            <w:pPr>
              <w:rPr>
                <w:rFonts w:asciiTheme="minorEastAsia" w:hAnsiTheme="minorEastAsia"/>
                <w:sz w:val="24"/>
              </w:rPr>
            </w:pPr>
            <w:r>
              <w:rPr>
                <w:rFonts w:asciiTheme="minorEastAsia" w:hAnsiTheme="minorEastAsia" w:hint="eastAsia"/>
                <w:sz w:val="24"/>
              </w:rPr>
              <w:t>ロ　電子制御型ディーゼル主機関</w:t>
            </w:r>
          </w:p>
        </w:tc>
        <w:tc>
          <w:tcPr>
            <w:tcW w:w="985" w:type="dxa"/>
            <w:vAlign w:val="center"/>
          </w:tcPr>
          <w:p w14:paraId="58F57115" w14:textId="22E54B84" w:rsidR="000722CE" w:rsidRDefault="000722CE">
            <w:pPr>
              <w:jc w:val="center"/>
              <w:rPr>
                <w:rFonts w:asciiTheme="minorEastAsia" w:hAnsiTheme="minorEastAsia"/>
                <w:color w:val="FF0000"/>
                <w:sz w:val="24"/>
              </w:rPr>
            </w:pPr>
          </w:p>
        </w:tc>
      </w:tr>
      <w:tr w:rsidR="000722CE" w14:paraId="5350E212" w14:textId="77777777" w:rsidTr="007A0C67">
        <w:trPr>
          <w:trHeight w:val="340"/>
          <w:jc w:val="center"/>
        </w:trPr>
        <w:tc>
          <w:tcPr>
            <w:tcW w:w="704" w:type="dxa"/>
            <w:vMerge/>
            <w:vAlign w:val="center"/>
          </w:tcPr>
          <w:p w14:paraId="2EAB6995" w14:textId="77777777" w:rsidR="000722CE" w:rsidRDefault="000722CE">
            <w:pPr>
              <w:jc w:val="center"/>
              <w:rPr>
                <w:rFonts w:asciiTheme="minorEastAsia" w:hAnsiTheme="minorEastAsia"/>
                <w:sz w:val="24"/>
              </w:rPr>
            </w:pPr>
          </w:p>
        </w:tc>
        <w:tc>
          <w:tcPr>
            <w:tcW w:w="7371" w:type="dxa"/>
            <w:gridSpan w:val="3"/>
          </w:tcPr>
          <w:p w14:paraId="00FE464F" w14:textId="77777777" w:rsidR="000722CE" w:rsidRDefault="008C5C02">
            <w:pPr>
              <w:rPr>
                <w:rFonts w:asciiTheme="minorEastAsia" w:hAnsiTheme="minorEastAsia"/>
                <w:sz w:val="24"/>
              </w:rPr>
            </w:pPr>
            <w:r>
              <w:rPr>
                <w:rFonts w:asciiTheme="minorEastAsia" w:hAnsiTheme="minorEastAsia" w:hint="eastAsia"/>
                <w:sz w:val="24"/>
              </w:rPr>
              <w:t>ハ　電気推進装置</w:t>
            </w:r>
          </w:p>
        </w:tc>
        <w:tc>
          <w:tcPr>
            <w:tcW w:w="985" w:type="dxa"/>
            <w:vAlign w:val="center"/>
          </w:tcPr>
          <w:p w14:paraId="35DBFB9F" w14:textId="518EC704" w:rsidR="000722CE" w:rsidRDefault="000722CE">
            <w:pPr>
              <w:jc w:val="center"/>
              <w:rPr>
                <w:rFonts w:asciiTheme="minorEastAsia" w:hAnsiTheme="minorEastAsia"/>
                <w:color w:val="FF0000"/>
                <w:sz w:val="24"/>
              </w:rPr>
            </w:pPr>
          </w:p>
        </w:tc>
      </w:tr>
      <w:tr w:rsidR="000722CE" w14:paraId="5AD3B788" w14:textId="77777777" w:rsidTr="007A0C67">
        <w:trPr>
          <w:trHeight w:val="355"/>
          <w:jc w:val="center"/>
        </w:trPr>
        <w:tc>
          <w:tcPr>
            <w:tcW w:w="704" w:type="dxa"/>
            <w:vAlign w:val="center"/>
          </w:tcPr>
          <w:p w14:paraId="60FDB3A4" w14:textId="77777777" w:rsidR="000722CE" w:rsidRDefault="008C5C02">
            <w:pPr>
              <w:jc w:val="center"/>
              <w:rPr>
                <w:rFonts w:asciiTheme="minorEastAsia" w:hAnsiTheme="minorEastAsia"/>
                <w:sz w:val="24"/>
              </w:rPr>
            </w:pPr>
            <w:r>
              <w:rPr>
                <w:rFonts w:asciiTheme="minorEastAsia" w:hAnsiTheme="minorEastAsia" w:hint="eastAsia"/>
                <w:sz w:val="24"/>
              </w:rPr>
              <w:t>２</w:t>
            </w:r>
          </w:p>
        </w:tc>
        <w:tc>
          <w:tcPr>
            <w:tcW w:w="7371" w:type="dxa"/>
            <w:gridSpan w:val="3"/>
          </w:tcPr>
          <w:p w14:paraId="7FE17204" w14:textId="77777777" w:rsidR="000722CE" w:rsidRDefault="008C5C02">
            <w:pPr>
              <w:rPr>
                <w:rFonts w:asciiTheme="minorEastAsia" w:hAnsiTheme="minorEastAsia"/>
                <w:sz w:val="24"/>
              </w:rPr>
            </w:pPr>
            <w:r>
              <w:rPr>
                <w:rFonts w:asciiTheme="minorEastAsia" w:hAnsiTheme="minorEastAsia" w:hint="eastAsia"/>
                <w:sz w:val="24"/>
              </w:rPr>
              <w:t>船橋に設置された主機関の遠隔操縦装置並びに主機関の関連諸装</w:t>
            </w:r>
            <w:r>
              <w:rPr>
                <w:rFonts w:asciiTheme="minorEastAsia" w:hAnsiTheme="minorEastAsia" w:hint="eastAsia"/>
                <w:sz w:val="24"/>
              </w:rPr>
              <w:lastRenderedPageBreak/>
              <w:t>置の作動状況の集中監視及び異常警報装置</w:t>
            </w:r>
          </w:p>
        </w:tc>
        <w:tc>
          <w:tcPr>
            <w:tcW w:w="985" w:type="dxa"/>
            <w:vAlign w:val="center"/>
          </w:tcPr>
          <w:p w14:paraId="06E002AF" w14:textId="6D75C9E7" w:rsidR="000722CE" w:rsidRDefault="000722CE">
            <w:pPr>
              <w:jc w:val="center"/>
              <w:rPr>
                <w:rFonts w:asciiTheme="minorEastAsia" w:hAnsiTheme="minorEastAsia"/>
                <w:color w:val="FF0000"/>
                <w:sz w:val="24"/>
              </w:rPr>
            </w:pPr>
          </w:p>
        </w:tc>
      </w:tr>
      <w:tr w:rsidR="000722CE" w14:paraId="41AF007E" w14:textId="77777777" w:rsidTr="007A0C67">
        <w:trPr>
          <w:trHeight w:val="355"/>
          <w:jc w:val="center"/>
        </w:trPr>
        <w:tc>
          <w:tcPr>
            <w:tcW w:w="704" w:type="dxa"/>
            <w:vAlign w:val="center"/>
          </w:tcPr>
          <w:p w14:paraId="0734D2F2" w14:textId="77777777" w:rsidR="000722CE" w:rsidRDefault="008C5C02">
            <w:pPr>
              <w:jc w:val="center"/>
              <w:rPr>
                <w:rFonts w:asciiTheme="minorEastAsia" w:hAnsiTheme="minorEastAsia"/>
                <w:sz w:val="24"/>
              </w:rPr>
            </w:pPr>
            <w:r>
              <w:rPr>
                <w:rFonts w:asciiTheme="minorEastAsia" w:hAnsiTheme="minorEastAsia" w:hint="eastAsia"/>
                <w:sz w:val="24"/>
              </w:rPr>
              <w:t>３</w:t>
            </w:r>
          </w:p>
        </w:tc>
        <w:tc>
          <w:tcPr>
            <w:tcW w:w="7371" w:type="dxa"/>
            <w:gridSpan w:val="3"/>
          </w:tcPr>
          <w:p w14:paraId="108D4F08" w14:textId="77777777" w:rsidR="000722CE" w:rsidRDefault="008C5C02">
            <w:pPr>
              <w:rPr>
                <w:rFonts w:asciiTheme="minorEastAsia" w:hAnsiTheme="minorEastAsia"/>
                <w:sz w:val="24"/>
              </w:rPr>
            </w:pPr>
            <w:r>
              <w:rPr>
                <w:rFonts w:asciiTheme="minorEastAsia" w:hAnsiTheme="minorEastAsia" w:hint="eastAsia"/>
                <w:sz w:val="24"/>
              </w:rPr>
              <w:t>電源自動制御装置</w:t>
            </w:r>
          </w:p>
        </w:tc>
        <w:tc>
          <w:tcPr>
            <w:tcW w:w="985" w:type="dxa"/>
            <w:vAlign w:val="center"/>
          </w:tcPr>
          <w:p w14:paraId="181D9377" w14:textId="5ACFA0DF" w:rsidR="000722CE" w:rsidRDefault="000722CE">
            <w:pPr>
              <w:jc w:val="center"/>
              <w:rPr>
                <w:rFonts w:asciiTheme="minorEastAsia" w:hAnsiTheme="minorEastAsia"/>
                <w:color w:val="FF0000"/>
                <w:sz w:val="24"/>
              </w:rPr>
            </w:pPr>
          </w:p>
        </w:tc>
      </w:tr>
      <w:tr w:rsidR="000722CE" w14:paraId="38772712" w14:textId="77777777" w:rsidTr="007A0C67">
        <w:trPr>
          <w:trHeight w:val="340"/>
          <w:jc w:val="center"/>
        </w:trPr>
        <w:tc>
          <w:tcPr>
            <w:tcW w:w="704" w:type="dxa"/>
            <w:vAlign w:val="center"/>
          </w:tcPr>
          <w:p w14:paraId="71B2A774" w14:textId="77777777" w:rsidR="000722CE" w:rsidRDefault="008C5C02">
            <w:pPr>
              <w:jc w:val="center"/>
              <w:rPr>
                <w:rFonts w:asciiTheme="minorEastAsia" w:hAnsiTheme="minorEastAsia"/>
                <w:sz w:val="24"/>
              </w:rPr>
            </w:pPr>
            <w:r>
              <w:rPr>
                <w:rFonts w:asciiTheme="minorEastAsia" w:hAnsiTheme="minorEastAsia" w:hint="eastAsia"/>
                <w:sz w:val="24"/>
              </w:rPr>
              <w:t>４</w:t>
            </w:r>
          </w:p>
        </w:tc>
        <w:tc>
          <w:tcPr>
            <w:tcW w:w="7371" w:type="dxa"/>
            <w:gridSpan w:val="3"/>
          </w:tcPr>
          <w:p w14:paraId="6DCF0A7E" w14:textId="77777777" w:rsidR="000722CE" w:rsidRDefault="008C5C02">
            <w:pPr>
              <w:rPr>
                <w:rFonts w:asciiTheme="minorEastAsia" w:hAnsiTheme="minorEastAsia"/>
                <w:sz w:val="24"/>
              </w:rPr>
            </w:pPr>
            <w:r>
              <w:rPr>
                <w:rFonts w:asciiTheme="minorEastAsia" w:hAnsiTheme="minorEastAsia" w:hint="eastAsia"/>
                <w:sz w:val="24"/>
              </w:rPr>
              <w:t>推進機関の運転に関連のある潤滑油ポンプ、燃料供給ポンプ及び冷却ポンプの予備ポンプへの自動切替装置</w:t>
            </w:r>
          </w:p>
        </w:tc>
        <w:tc>
          <w:tcPr>
            <w:tcW w:w="985" w:type="dxa"/>
            <w:vAlign w:val="center"/>
          </w:tcPr>
          <w:p w14:paraId="3AD27FA1" w14:textId="6A5B71E3" w:rsidR="000722CE" w:rsidRDefault="000722CE">
            <w:pPr>
              <w:jc w:val="center"/>
              <w:rPr>
                <w:rFonts w:asciiTheme="minorEastAsia" w:hAnsiTheme="minorEastAsia"/>
                <w:color w:val="FF0000"/>
                <w:sz w:val="24"/>
              </w:rPr>
            </w:pPr>
          </w:p>
        </w:tc>
      </w:tr>
      <w:tr w:rsidR="000722CE" w14:paraId="388D6A3F" w14:textId="77777777" w:rsidTr="007A0C67">
        <w:trPr>
          <w:trHeight w:val="355"/>
          <w:jc w:val="center"/>
        </w:trPr>
        <w:tc>
          <w:tcPr>
            <w:tcW w:w="704" w:type="dxa"/>
            <w:vAlign w:val="center"/>
          </w:tcPr>
          <w:p w14:paraId="4E22A060" w14:textId="77777777" w:rsidR="000722CE" w:rsidRDefault="008C5C02">
            <w:pPr>
              <w:jc w:val="center"/>
              <w:rPr>
                <w:rFonts w:asciiTheme="minorEastAsia" w:hAnsiTheme="minorEastAsia"/>
                <w:sz w:val="24"/>
              </w:rPr>
            </w:pPr>
            <w:r>
              <w:rPr>
                <w:rFonts w:asciiTheme="minorEastAsia" w:hAnsiTheme="minorEastAsia" w:hint="eastAsia"/>
                <w:sz w:val="24"/>
              </w:rPr>
              <w:t>５</w:t>
            </w:r>
          </w:p>
        </w:tc>
        <w:tc>
          <w:tcPr>
            <w:tcW w:w="7371" w:type="dxa"/>
            <w:gridSpan w:val="3"/>
          </w:tcPr>
          <w:p w14:paraId="216F5D9E" w14:textId="77777777" w:rsidR="000722CE" w:rsidRDefault="008C5C02">
            <w:pPr>
              <w:rPr>
                <w:rFonts w:asciiTheme="minorEastAsia" w:hAnsiTheme="minorEastAsia"/>
                <w:sz w:val="24"/>
              </w:rPr>
            </w:pPr>
            <w:r>
              <w:rPr>
                <w:rFonts w:asciiTheme="minorEastAsia" w:hAnsiTheme="minorEastAsia" w:hint="eastAsia"/>
                <w:sz w:val="24"/>
              </w:rPr>
              <w:t>主機関過回転防止装置及び潤滑油圧力低下に対する保護装置</w:t>
            </w:r>
          </w:p>
        </w:tc>
        <w:tc>
          <w:tcPr>
            <w:tcW w:w="985" w:type="dxa"/>
            <w:vAlign w:val="center"/>
          </w:tcPr>
          <w:p w14:paraId="4867289A" w14:textId="512CFA5D" w:rsidR="000722CE" w:rsidRDefault="000722CE">
            <w:pPr>
              <w:jc w:val="center"/>
              <w:rPr>
                <w:rFonts w:asciiTheme="minorEastAsia" w:hAnsiTheme="minorEastAsia"/>
                <w:color w:val="FF0000"/>
                <w:sz w:val="24"/>
              </w:rPr>
            </w:pPr>
          </w:p>
        </w:tc>
      </w:tr>
      <w:tr w:rsidR="000722CE" w14:paraId="2F13C7F9" w14:textId="77777777" w:rsidTr="007A0C67">
        <w:trPr>
          <w:trHeight w:val="355"/>
          <w:jc w:val="center"/>
        </w:trPr>
        <w:tc>
          <w:tcPr>
            <w:tcW w:w="704" w:type="dxa"/>
            <w:vAlign w:val="center"/>
          </w:tcPr>
          <w:p w14:paraId="2431C59C" w14:textId="77777777" w:rsidR="000722CE" w:rsidRDefault="008C5C02">
            <w:pPr>
              <w:jc w:val="center"/>
              <w:rPr>
                <w:rFonts w:asciiTheme="minorEastAsia" w:hAnsiTheme="minorEastAsia"/>
                <w:sz w:val="24"/>
              </w:rPr>
            </w:pPr>
            <w:r>
              <w:rPr>
                <w:rFonts w:asciiTheme="minorEastAsia" w:hAnsiTheme="minorEastAsia" w:hint="eastAsia"/>
                <w:sz w:val="24"/>
              </w:rPr>
              <w:t>６</w:t>
            </w:r>
          </w:p>
        </w:tc>
        <w:tc>
          <w:tcPr>
            <w:tcW w:w="7371" w:type="dxa"/>
            <w:gridSpan w:val="3"/>
          </w:tcPr>
          <w:p w14:paraId="2476B988" w14:textId="77777777" w:rsidR="000722CE" w:rsidRDefault="008C5C02">
            <w:pPr>
              <w:rPr>
                <w:rFonts w:asciiTheme="minorEastAsia" w:hAnsiTheme="minorEastAsia"/>
                <w:sz w:val="24"/>
              </w:rPr>
            </w:pPr>
            <w:r>
              <w:rPr>
                <w:rFonts w:asciiTheme="minorEastAsia" w:hAnsiTheme="minorEastAsia" w:hint="eastAsia"/>
                <w:sz w:val="24"/>
              </w:rPr>
              <w:t>主機関の燃料油（加熱を要するものに限る</w:t>
            </w:r>
            <w:r>
              <w:rPr>
                <w:rFonts w:asciiTheme="minorEastAsia" w:hAnsiTheme="minorEastAsia" w:hint="eastAsia"/>
                <w:spacing w:val="2"/>
                <w:w w:val="63"/>
                <w:kern w:val="0"/>
                <w:sz w:val="24"/>
                <w:fitText w:val="304" w:id="1"/>
              </w:rPr>
              <w:t>。</w:t>
            </w:r>
            <w:r>
              <w:rPr>
                <w:rFonts w:asciiTheme="minorEastAsia" w:hAnsiTheme="minorEastAsia" w:hint="eastAsia"/>
                <w:w w:val="63"/>
                <w:kern w:val="0"/>
                <w:sz w:val="24"/>
                <w:fitText w:val="304" w:id="1"/>
              </w:rPr>
              <w:t>）</w:t>
            </w:r>
            <w:r>
              <w:rPr>
                <w:rFonts w:asciiTheme="minorEastAsia" w:hAnsiTheme="minorEastAsia" w:hint="eastAsia"/>
                <w:sz w:val="24"/>
              </w:rPr>
              <w:t>、潤滑油及び冷却水並びに発電用機関の潤滑油及び冷却水の自動温度制御装置</w:t>
            </w:r>
          </w:p>
        </w:tc>
        <w:tc>
          <w:tcPr>
            <w:tcW w:w="985" w:type="dxa"/>
            <w:vAlign w:val="center"/>
          </w:tcPr>
          <w:p w14:paraId="79B8514C" w14:textId="458DA703" w:rsidR="000722CE" w:rsidRDefault="000722CE">
            <w:pPr>
              <w:jc w:val="center"/>
              <w:rPr>
                <w:rFonts w:asciiTheme="minorEastAsia" w:hAnsiTheme="minorEastAsia"/>
                <w:color w:val="FF0000"/>
                <w:sz w:val="24"/>
              </w:rPr>
            </w:pPr>
          </w:p>
        </w:tc>
      </w:tr>
      <w:tr w:rsidR="000722CE" w14:paraId="013C41A2" w14:textId="77777777" w:rsidTr="007A0C67">
        <w:trPr>
          <w:trHeight w:val="340"/>
          <w:jc w:val="center"/>
        </w:trPr>
        <w:tc>
          <w:tcPr>
            <w:tcW w:w="704" w:type="dxa"/>
            <w:vMerge w:val="restart"/>
            <w:vAlign w:val="center"/>
          </w:tcPr>
          <w:p w14:paraId="24EB5C92" w14:textId="77777777" w:rsidR="000722CE" w:rsidRDefault="008C5C02">
            <w:pPr>
              <w:jc w:val="center"/>
              <w:rPr>
                <w:rFonts w:asciiTheme="minorEastAsia" w:hAnsiTheme="minorEastAsia"/>
                <w:sz w:val="24"/>
              </w:rPr>
            </w:pPr>
            <w:r>
              <w:rPr>
                <w:rFonts w:asciiTheme="minorEastAsia" w:hAnsiTheme="minorEastAsia" w:hint="eastAsia"/>
                <w:sz w:val="24"/>
              </w:rPr>
              <w:t>７</w:t>
            </w:r>
          </w:p>
        </w:tc>
        <w:tc>
          <w:tcPr>
            <w:tcW w:w="8356" w:type="dxa"/>
            <w:gridSpan w:val="4"/>
            <w:tcBorders>
              <w:bottom w:val="nil"/>
            </w:tcBorders>
          </w:tcPr>
          <w:p w14:paraId="744B20F5" w14:textId="6DB7DC5D" w:rsidR="000722CE" w:rsidRDefault="008C5C02">
            <w:pPr>
              <w:jc w:val="left"/>
              <w:rPr>
                <w:rFonts w:asciiTheme="minorEastAsia" w:hAnsiTheme="minorEastAsia"/>
                <w:color w:val="FF0000"/>
                <w:sz w:val="24"/>
              </w:rPr>
            </w:pPr>
            <w:r>
              <w:rPr>
                <w:rFonts w:asciiTheme="minorEastAsia" w:hAnsiTheme="minorEastAsia" w:hint="eastAsia"/>
                <w:sz w:val="24"/>
              </w:rPr>
              <w:t>燃料タンク（次のいずれかに該当するものに限る。）</w:t>
            </w:r>
          </w:p>
        </w:tc>
      </w:tr>
      <w:tr w:rsidR="000722CE" w14:paraId="773AE28B" w14:textId="77777777" w:rsidTr="007A0C67">
        <w:trPr>
          <w:trHeight w:val="340"/>
          <w:jc w:val="center"/>
        </w:trPr>
        <w:tc>
          <w:tcPr>
            <w:tcW w:w="704" w:type="dxa"/>
            <w:vMerge/>
            <w:vAlign w:val="center"/>
          </w:tcPr>
          <w:p w14:paraId="7FAE833E" w14:textId="77777777" w:rsidR="000722CE" w:rsidRDefault="000722CE">
            <w:pPr>
              <w:jc w:val="center"/>
              <w:rPr>
                <w:rFonts w:asciiTheme="minorEastAsia" w:hAnsiTheme="minorEastAsia"/>
                <w:sz w:val="24"/>
              </w:rPr>
            </w:pPr>
          </w:p>
        </w:tc>
        <w:tc>
          <w:tcPr>
            <w:tcW w:w="425" w:type="dxa"/>
            <w:vMerge w:val="restart"/>
            <w:tcBorders>
              <w:top w:val="nil"/>
            </w:tcBorders>
          </w:tcPr>
          <w:p w14:paraId="64EDE5D9" w14:textId="77777777" w:rsidR="000722CE" w:rsidRDefault="000722CE">
            <w:pPr>
              <w:rPr>
                <w:rFonts w:asciiTheme="minorEastAsia" w:hAnsiTheme="minorEastAsia"/>
                <w:sz w:val="24"/>
              </w:rPr>
            </w:pPr>
          </w:p>
        </w:tc>
        <w:tc>
          <w:tcPr>
            <w:tcW w:w="6946" w:type="dxa"/>
            <w:gridSpan w:val="2"/>
          </w:tcPr>
          <w:p w14:paraId="159792AC" w14:textId="77777777" w:rsidR="000722CE" w:rsidRDefault="008C5C02">
            <w:pPr>
              <w:rPr>
                <w:rFonts w:asciiTheme="minorEastAsia" w:hAnsiTheme="minorEastAsia"/>
                <w:sz w:val="24"/>
              </w:rPr>
            </w:pPr>
            <w:r>
              <w:rPr>
                <w:rFonts w:asciiTheme="minorEastAsia" w:hAnsiTheme="minorEastAsia" w:hint="eastAsia"/>
                <w:sz w:val="24"/>
              </w:rPr>
              <w:t>イ　船底外板及び船側外板をその構造に含まないもの</w:t>
            </w:r>
          </w:p>
        </w:tc>
        <w:tc>
          <w:tcPr>
            <w:tcW w:w="985" w:type="dxa"/>
            <w:vAlign w:val="center"/>
          </w:tcPr>
          <w:p w14:paraId="72E285FB" w14:textId="664D0723" w:rsidR="000722CE" w:rsidRDefault="000722CE">
            <w:pPr>
              <w:jc w:val="center"/>
              <w:rPr>
                <w:rFonts w:asciiTheme="minorEastAsia" w:hAnsiTheme="minorEastAsia"/>
                <w:color w:val="FF0000"/>
                <w:sz w:val="24"/>
              </w:rPr>
            </w:pPr>
          </w:p>
        </w:tc>
      </w:tr>
      <w:tr w:rsidR="000722CE" w14:paraId="0B153704" w14:textId="77777777" w:rsidTr="007A0C67">
        <w:trPr>
          <w:trHeight w:val="340"/>
          <w:jc w:val="center"/>
        </w:trPr>
        <w:tc>
          <w:tcPr>
            <w:tcW w:w="704" w:type="dxa"/>
            <w:vMerge/>
            <w:vAlign w:val="center"/>
          </w:tcPr>
          <w:p w14:paraId="2911F226" w14:textId="77777777" w:rsidR="000722CE" w:rsidRDefault="000722CE">
            <w:pPr>
              <w:jc w:val="center"/>
              <w:rPr>
                <w:rFonts w:asciiTheme="minorEastAsia" w:hAnsiTheme="minorEastAsia"/>
                <w:sz w:val="24"/>
              </w:rPr>
            </w:pPr>
          </w:p>
        </w:tc>
        <w:tc>
          <w:tcPr>
            <w:tcW w:w="425" w:type="dxa"/>
            <w:vMerge/>
            <w:tcBorders>
              <w:top w:val="nil"/>
            </w:tcBorders>
          </w:tcPr>
          <w:p w14:paraId="308354D4" w14:textId="77777777" w:rsidR="000722CE" w:rsidRDefault="000722CE">
            <w:pPr>
              <w:rPr>
                <w:rFonts w:asciiTheme="minorEastAsia" w:hAnsiTheme="minorEastAsia"/>
                <w:sz w:val="24"/>
              </w:rPr>
            </w:pPr>
          </w:p>
        </w:tc>
        <w:tc>
          <w:tcPr>
            <w:tcW w:w="6946" w:type="dxa"/>
            <w:gridSpan w:val="2"/>
          </w:tcPr>
          <w:p w14:paraId="395A0542" w14:textId="39CFA11E" w:rsidR="000722CE" w:rsidRDefault="008C5C02">
            <w:pPr>
              <w:rPr>
                <w:rFonts w:asciiTheme="minorEastAsia" w:hAnsiTheme="minorEastAsia"/>
                <w:sz w:val="24"/>
              </w:rPr>
            </w:pPr>
            <w:r>
              <w:rPr>
                <w:rFonts w:asciiTheme="minorEastAsia" w:hAnsiTheme="minorEastAsia" w:hint="eastAsia"/>
                <w:sz w:val="24"/>
              </w:rPr>
              <w:t>ロ　オーバーフロー</w:t>
            </w:r>
            <w:r w:rsidR="00EB2434">
              <w:rPr>
                <w:rFonts w:asciiTheme="minorEastAsia" w:hAnsiTheme="minorEastAsia" w:hint="eastAsia"/>
                <w:sz w:val="24"/>
              </w:rPr>
              <w:t>・</w:t>
            </w:r>
            <w:r>
              <w:rPr>
                <w:rFonts w:asciiTheme="minorEastAsia" w:hAnsiTheme="minorEastAsia" w:hint="eastAsia"/>
                <w:sz w:val="24"/>
              </w:rPr>
              <w:t>ラインを有するもの</w:t>
            </w:r>
          </w:p>
        </w:tc>
        <w:tc>
          <w:tcPr>
            <w:tcW w:w="985" w:type="dxa"/>
            <w:vAlign w:val="center"/>
          </w:tcPr>
          <w:p w14:paraId="4D889050" w14:textId="3417BCE1" w:rsidR="000722CE" w:rsidRDefault="000722CE">
            <w:pPr>
              <w:jc w:val="center"/>
              <w:rPr>
                <w:rFonts w:asciiTheme="minorEastAsia" w:hAnsiTheme="minorEastAsia"/>
                <w:color w:val="FF0000"/>
                <w:sz w:val="24"/>
              </w:rPr>
            </w:pPr>
          </w:p>
        </w:tc>
      </w:tr>
      <w:tr w:rsidR="000722CE" w14:paraId="38B4E29F" w14:textId="77777777" w:rsidTr="007A0C67">
        <w:trPr>
          <w:trHeight w:val="355"/>
          <w:jc w:val="center"/>
        </w:trPr>
        <w:tc>
          <w:tcPr>
            <w:tcW w:w="704" w:type="dxa"/>
            <w:vAlign w:val="center"/>
          </w:tcPr>
          <w:p w14:paraId="47EC41C9" w14:textId="77777777" w:rsidR="000722CE" w:rsidRDefault="008C5C02">
            <w:pPr>
              <w:jc w:val="center"/>
              <w:rPr>
                <w:rFonts w:asciiTheme="minorEastAsia" w:hAnsiTheme="minorEastAsia"/>
                <w:sz w:val="24"/>
              </w:rPr>
            </w:pPr>
            <w:r>
              <w:rPr>
                <w:rFonts w:asciiTheme="minorEastAsia" w:hAnsiTheme="minorEastAsia" w:hint="eastAsia"/>
                <w:sz w:val="24"/>
              </w:rPr>
              <w:t>８</w:t>
            </w:r>
          </w:p>
        </w:tc>
        <w:tc>
          <w:tcPr>
            <w:tcW w:w="7371" w:type="dxa"/>
            <w:gridSpan w:val="3"/>
          </w:tcPr>
          <w:p w14:paraId="4DA491BD" w14:textId="77777777" w:rsidR="000722CE" w:rsidRDefault="008C5C02">
            <w:pPr>
              <w:jc w:val="left"/>
              <w:rPr>
                <w:rFonts w:asciiTheme="minorEastAsia" w:hAnsiTheme="minorEastAsia"/>
                <w:sz w:val="24"/>
              </w:rPr>
            </w:pPr>
            <w:r>
              <w:rPr>
                <w:rFonts w:asciiTheme="minorEastAsia" w:hAnsiTheme="minorEastAsia" w:hint="eastAsia"/>
                <w:sz w:val="24"/>
              </w:rPr>
              <w:t>機関室内異常警報の機関員居住区域への表示装置</w:t>
            </w:r>
          </w:p>
        </w:tc>
        <w:tc>
          <w:tcPr>
            <w:tcW w:w="985" w:type="dxa"/>
            <w:vAlign w:val="center"/>
          </w:tcPr>
          <w:p w14:paraId="3D77D1B5" w14:textId="0DB5E48D" w:rsidR="000722CE" w:rsidRDefault="000722CE">
            <w:pPr>
              <w:jc w:val="center"/>
              <w:rPr>
                <w:rFonts w:asciiTheme="minorEastAsia" w:hAnsiTheme="minorEastAsia"/>
                <w:color w:val="FF0000"/>
                <w:sz w:val="24"/>
              </w:rPr>
            </w:pPr>
          </w:p>
        </w:tc>
      </w:tr>
      <w:tr w:rsidR="000722CE" w14:paraId="347F223C" w14:textId="77777777" w:rsidTr="007A0C67">
        <w:trPr>
          <w:trHeight w:val="355"/>
          <w:jc w:val="center"/>
        </w:trPr>
        <w:tc>
          <w:tcPr>
            <w:tcW w:w="704" w:type="dxa"/>
            <w:vAlign w:val="center"/>
          </w:tcPr>
          <w:p w14:paraId="0E66CDC0" w14:textId="77777777" w:rsidR="000722CE" w:rsidRDefault="008C5C02">
            <w:pPr>
              <w:jc w:val="center"/>
              <w:rPr>
                <w:rFonts w:asciiTheme="minorEastAsia" w:hAnsiTheme="minorEastAsia"/>
                <w:sz w:val="24"/>
              </w:rPr>
            </w:pPr>
            <w:r>
              <w:rPr>
                <w:rFonts w:asciiTheme="minorEastAsia" w:hAnsiTheme="minorEastAsia" w:hint="eastAsia"/>
                <w:sz w:val="24"/>
              </w:rPr>
              <w:t>９</w:t>
            </w:r>
          </w:p>
        </w:tc>
        <w:tc>
          <w:tcPr>
            <w:tcW w:w="7371" w:type="dxa"/>
            <w:gridSpan w:val="3"/>
          </w:tcPr>
          <w:p w14:paraId="18EFE604" w14:textId="77777777" w:rsidR="000722CE" w:rsidRDefault="008C5C02">
            <w:pPr>
              <w:kinsoku w:val="0"/>
              <w:overflowPunct w:val="0"/>
              <w:autoSpaceDE w:val="0"/>
              <w:autoSpaceDN w:val="0"/>
              <w:snapToGrid w:val="0"/>
              <w:spacing w:line="300" w:lineRule="exact"/>
              <w:rPr>
                <w:rFonts w:asciiTheme="minorEastAsia" w:hAnsiTheme="minorEastAsia"/>
                <w:sz w:val="24"/>
              </w:rPr>
            </w:pPr>
            <w:r>
              <w:rPr>
                <w:rFonts w:asciiTheme="minorEastAsia" w:hAnsiTheme="minorEastAsia" w:hint="eastAsia"/>
                <w:sz w:val="24"/>
              </w:rPr>
              <w:t>機関室内火災探知装置</w:t>
            </w:r>
          </w:p>
        </w:tc>
        <w:tc>
          <w:tcPr>
            <w:tcW w:w="985" w:type="dxa"/>
            <w:vAlign w:val="center"/>
          </w:tcPr>
          <w:p w14:paraId="4657E1D2" w14:textId="160D9C6A" w:rsidR="000722CE" w:rsidRDefault="000722CE">
            <w:pPr>
              <w:jc w:val="center"/>
              <w:rPr>
                <w:rFonts w:asciiTheme="minorEastAsia" w:hAnsiTheme="minorEastAsia"/>
                <w:color w:val="FF0000"/>
                <w:sz w:val="24"/>
              </w:rPr>
            </w:pPr>
          </w:p>
        </w:tc>
      </w:tr>
      <w:tr w:rsidR="000722CE" w14:paraId="41FC76BC" w14:textId="77777777" w:rsidTr="007A0C67">
        <w:trPr>
          <w:trHeight w:val="340"/>
          <w:jc w:val="center"/>
        </w:trPr>
        <w:tc>
          <w:tcPr>
            <w:tcW w:w="704" w:type="dxa"/>
            <w:vAlign w:val="center"/>
          </w:tcPr>
          <w:p w14:paraId="0C5135AF" w14:textId="77777777" w:rsidR="000722CE" w:rsidRDefault="008C5C02">
            <w:pPr>
              <w:jc w:val="center"/>
              <w:rPr>
                <w:rFonts w:asciiTheme="minorEastAsia" w:hAnsiTheme="minorEastAsia"/>
                <w:sz w:val="24"/>
              </w:rPr>
            </w:pPr>
            <w:r>
              <w:rPr>
                <w:rFonts w:asciiTheme="minorEastAsia" w:hAnsiTheme="minorEastAsia" w:hint="eastAsia"/>
                <w:sz w:val="24"/>
              </w:rPr>
              <w:t>10</w:t>
            </w:r>
          </w:p>
        </w:tc>
        <w:tc>
          <w:tcPr>
            <w:tcW w:w="7371" w:type="dxa"/>
            <w:gridSpan w:val="3"/>
          </w:tcPr>
          <w:p w14:paraId="228544E8" w14:textId="77777777" w:rsidR="000722CE" w:rsidRDefault="008C5C02">
            <w:pPr>
              <w:rPr>
                <w:rFonts w:asciiTheme="minorEastAsia" w:hAnsiTheme="minorEastAsia"/>
                <w:sz w:val="24"/>
              </w:rPr>
            </w:pPr>
            <w:r>
              <w:rPr>
                <w:rFonts w:asciiTheme="minorEastAsia" w:hAnsiTheme="minorEastAsia" w:hint="eastAsia"/>
                <w:sz w:val="24"/>
              </w:rPr>
              <w:t>機関室内ビルジの高位警報装置</w:t>
            </w:r>
          </w:p>
        </w:tc>
        <w:tc>
          <w:tcPr>
            <w:tcW w:w="985" w:type="dxa"/>
          </w:tcPr>
          <w:p w14:paraId="6DB132F3" w14:textId="233641E9" w:rsidR="000722CE" w:rsidRDefault="000722CE">
            <w:pPr>
              <w:jc w:val="center"/>
              <w:rPr>
                <w:rFonts w:asciiTheme="minorEastAsia" w:hAnsiTheme="minorEastAsia"/>
                <w:color w:val="FF0000"/>
                <w:sz w:val="24"/>
              </w:rPr>
            </w:pPr>
          </w:p>
        </w:tc>
      </w:tr>
      <w:tr w:rsidR="000722CE" w14:paraId="3351A708" w14:textId="77777777" w:rsidTr="007A0C67">
        <w:trPr>
          <w:trHeight w:val="355"/>
          <w:jc w:val="center"/>
        </w:trPr>
        <w:tc>
          <w:tcPr>
            <w:tcW w:w="704" w:type="dxa"/>
            <w:vAlign w:val="center"/>
          </w:tcPr>
          <w:p w14:paraId="0D63D7DA" w14:textId="77777777" w:rsidR="000722CE" w:rsidRDefault="008C5C02">
            <w:pPr>
              <w:jc w:val="center"/>
              <w:rPr>
                <w:rFonts w:asciiTheme="minorEastAsia" w:hAnsiTheme="minorEastAsia"/>
                <w:sz w:val="24"/>
              </w:rPr>
            </w:pPr>
            <w:r>
              <w:rPr>
                <w:rFonts w:asciiTheme="minorEastAsia" w:hAnsiTheme="minorEastAsia" w:hint="eastAsia"/>
                <w:sz w:val="24"/>
              </w:rPr>
              <w:t>11</w:t>
            </w:r>
          </w:p>
        </w:tc>
        <w:tc>
          <w:tcPr>
            <w:tcW w:w="7371" w:type="dxa"/>
            <w:gridSpan w:val="3"/>
          </w:tcPr>
          <w:p w14:paraId="4A5C7999" w14:textId="77777777" w:rsidR="000722CE" w:rsidRDefault="008C5C02">
            <w:pPr>
              <w:kinsoku w:val="0"/>
              <w:overflowPunct w:val="0"/>
              <w:autoSpaceDE w:val="0"/>
              <w:autoSpaceDN w:val="0"/>
              <w:snapToGrid w:val="0"/>
              <w:spacing w:line="300" w:lineRule="exact"/>
              <w:rPr>
                <w:rFonts w:asciiTheme="minorEastAsia" w:hAnsiTheme="minorEastAsia"/>
                <w:sz w:val="24"/>
              </w:rPr>
            </w:pPr>
            <w:r>
              <w:rPr>
                <w:rFonts w:asciiTheme="minorEastAsia" w:hAnsiTheme="minorEastAsia" w:hint="eastAsia"/>
                <w:sz w:val="24"/>
              </w:rPr>
              <w:t>船首及び船尾の係留用ウィンチの遠隔制御装置</w:t>
            </w:r>
          </w:p>
        </w:tc>
        <w:tc>
          <w:tcPr>
            <w:tcW w:w="985" w:type="dxa"/>
          </w:tcPr>
          <w:p w14:paraId="58B1AD49" w14:textId="738B5258" w:rsidR="000722CE" w:rsidRDefault="000722CE">
            <w:pPr>
              <w:jc w:val="center"/>
              <w:rPr>
                <w:rFonts w:asciiTheme="minorEastAsia" w:hAnsiTheme="minorEastAsia"/>
                <w:color w:val="FF0000"/>
                <w:sz w:val="24"/>
              </w:rPr>
            </w:pPr>
          </w:p>
        </w:tc>
      </w:tr>
      <w:tr w:rsidR="000722CE" w14:paraId="5CFDE9E3" w14:textId="77777777" w:rsidTr="007A0C67">
        <w:trPr>
          <w:trHeight w:val="355"/>
          <w:jc w:val="center"/>
        </w:trPr>
        <w:tc>
          <w:tcPr>
            <w:tcW w:w="704" w:type="dxa"/>
            <w:vAlign w:val="center"/>
          </w:tcPr>
          <w:p w14:paraId="5E81ABC1" w14:textId="77777777" w:rsidR="000722CE" w:rsidRDefault="008C5C02">
            <w:pPr>
              <w:jc w:val="center"/>
              <w:rPr>
                <w:rFonts w:asciiTheme="minorEastAsia" w:hAnsiTheme="minorEastAsia"/>
                <w:sz w:val="24"/>
              </w:rPr>
            </w:pPr>
            <w:r>
              <w:rPr>
                <w:rFonts w:asciiTheme="minorEastAsia" w:hAnsiTheme="minorEastAsia" w:hint="eastAsia"/>
                <w:sz w:val="24"/>
              </w:rPr>
              <w:t>12</w:t>
            </w:r>
          </w:p>
        </w:tc>
        <w:tc>
          <w:tcPr>
            <w:tcW w:w="7371" w:type="dxa"/>
            <w:gridSpan w:val="3"/>
          </w:tcPr>
          <w:p w14:paraId="2FA700C1" w14:textId="77777777" w:rsidR="000722CE" w:rsidRDefault="008C5C02">
            <w:pPr>
              <w:rPr>
                <w:rFonts w:asciiTheme="minorEastAsia" w:hAnsiTheme="minorEastAsia"/>
                <w:sz w:val="24"/>
              </w:rPr>
            </w:pPr>
            <w:r>
              <w:rPr>
                <w:rFonts w:asciiTheme="minorEastAsia" w:hAnsiTheme="minorEastAsia" w:hint="eastAsia"/>
                <w:sz w:val="24"/>
              </w:rPr>
              <w:t>衛星航法装置</w:t>
            </w:r>
          </w:p>
        </w:tc>
        <w:tc>
          <w:tcPr>
            <w:tcW w:w="985" w:type="dxa"/>
          </w:tcPr>
          <w:p w14:paraId="34D4A655" w14:textId="42E2FDD8" w:rsidR="000722CE" w:rsidRDefault="000722CE">
            <w:pPr>
              <w:jc w:val="center"/>
              <w:rPr>
                <w:rFonts w:asciiTheme="minorEastAsia" w:hAnsiTheme="minorEastAsia"/>
                <w:color w:val="FF0000"/>
                <w:sz w:val="24"/>
              </w:rPr>
            </w:pPr>
          </w:p>
        </w:tc>
      </w:tr>
      <w:tr w:rsidR="000722CE" w14:paraId="2EFC1D61" w14:textId="77777777" w:rsidTr="007A0C67">
        <w:trPr>
          <w:trHeight w:val="340"/>
          <w:jc w:val="center"/>
        </w:trPr>
        <w:tc>
          <w:tcPr>
            <w:tcW w:w="704" w:type="dxa"/>
            <w:vAlign w:val="center"/>
          </w:tcPr>
          <w:p w14:paraId="14028F98" w14:textId="77777777" w:rsidR="000722CE" w:rsidRDefault="008C5C02">
            <w:pPr>
              <w:jc w:val="center"/>
              <w:rPr>
                <w:rFonts w:asciiTheme="minorEastAsia" w:hAnsiTheme="minorEastAsia"/>
                <w:sz w:val="24"/>
              </w:rPr>
            </w:pPr>
            <w:r>
              <w:rPr>
                <w:rFonts w:asciiTheme="minorEastAsia" w:hAnsiTheme="minorEastAsia" w:hint="eastAsia"/>
                <w:sz w:val="24"/>
              </w:rPr>
              <w:t>13</w:t>
            </w:r>
          </w:p>
        </w:tc>
        <w:tc>
          <w:tcPr>
            <w:tcW w:w="7371" w:type="dxa"/>
            <w:gridSpan w:val="3"/>
          </w:tcPr>
          <w:p w14:paraId="414B83CC" w14:textId="77777777" w:rsidR="000722CE" w:rsidRDefault="008C5C02">
            <w:pPr>
              <w:rPr>
                <w:rFonts w:asciiTheme="minorEastAsia" w:hAnsiTheme="minorEastAsia"/>
                <w:sz w:val="24"/>
              </w:rPr>
            </w:pPr>
            <w:r>
              <w:rPr>
                <w:rFonts w:asciiTheme="minorEastAsia" w:hAnsiTheme="minorEastAsia" w:hint="eastAsia"/>
                <w:sz w:val="24"/>
              </w:rPr>
              <w:t>自動操舵装置</w:t>
            </w:r>
          </w:p>
        </w:tc>
        <w:tc>
          <w:tcPr>
            <w:tcW w:w="985" w:type="dxa"/>
          </w:tcPr>
          <w:p w14:paraId="090C1130" w14:textId="19311552" w:rsidR="000722CE" w:rsidRDefault="000722CE">
            <w:pPr>
              <w:jc w:val="center"/>
              <w:rPr>
                <w:rFonts w:asciiTheme="minorEastAsia" w:hAnsiTheme="minorEastAsia"/>
                <w:color w:val="FF0000"/>
                <w:sz w:val="24"/>
              </w:rPr>
            </w:pPr>
          </w:p>
        </w:tc>
      </w:tr>
      <w:tr w:rsidR="000722CE" w14:paraId="63925431" w14:textId="77777777" w:rsidTr="007A0C67">
        <w:trPr>
          <w:trHeight w:val="340"/>
          <w:jc w:val="center"/>
        </w:trPr>
        <w:tc>
          <w:tcPr>
            <w:tcW w:w="704" w:type="dxa"/>
            <w:vMerge w:val="restart"/>
            <w:vAlign w:val="center"/>
          </w:tcPr>
          <w:p w14:paraId="18FFDBE5" w14:textId="77777777" w:rsidR="000722CE" w:rsidRDefault="008C5C02">
            <w:pPr>
              <w:jc w:val="center"/>
              <w:rPr>
                <w:rFonts w:asciiTheme="minorEastAsia" w:hAnsiTheme="minorEastAsia"/>
                <w:sz w:val="24"/>
              </w:rPr>
            </w:pPr>
            <w:r>
              <w:rPr>
                <w:rFonts w:asciiTheme="minorEastAsia" w:hAnsiTheme="minorEastAsia" w:hint="eastAsia"/>
                <w:sz w:val="24"/>
              </w:rPr>
              <w:t>14</w:t>
            </w:r>
          </w:p>
        </w:tc>
        <w:tc>
          <w:tcPr>
            <w:tcW w:w="8356" w:type="dxa"/>
            <w:gridSpan w:val="4"/>
            <w:tcBorders>
              <w:bottom w:val="nil"/>
            </w:tcBorders>
          </w:tcPr>
          <w:p w14:paraId="2AA3A8E0" w14:textId="77777777" w:rsidR="000722CE" w:rsidRDefault="008C5C02">
            <w:pPr>
              <w:jc w:val="left"/>
              <w:rPr>
                <w:rFonts w:asciiTheme="minorEastAsia" w:hAnsiTheme="minorEastAsia"/>
                <w:color w:val="FF0000"/>
                <w:sz w:val="24"/>
              </w:rPr>
            </w:pPr>
            <w:r>
              <w:rPr>
                <w:rFonts w:asciiTheme="minorEastAsia" w:hAnsiTheme="minorEastAsia" w:hint="eastAsia"/>
                <w:sz w:val="24"/>
              </w:rPr>
              <w:t>発電用機関（イ～ホのいずれかに該当するものに限る。）</w:t>
            </w:r>
          </w:p>
        </w:tc>
      </w:tr>
      <w:tr w:rsidR="000722CE" w14:paraId="37D5398C" w14:textId="77777777" w:rsidTr="007A0C67">
        <w:trPr>
          <w:trHeight w:val="730"/>
          <w:jc w:val="center"/>
        </w:trPr>
        <w:tc>
          <w:tcPr>
            <w:tcW w:w="704" w:type="dxa"/>
            <w:vMerge/>
            <w:vAlign w:val="center"/>
          </w:tcPr>
          <w:p w14:paraId="7FB4CC31" w14:textId="77777777" w:rsidR="000722CE" w:rsidRDefault="000722CE">
            <w:pPr>
              <w:jc w:val="center"/>
              <w:rPr>
                <w:rFonts w:asciiTheme="minorEastAsia" w:hAnsiTheme="minorEastAsia"/>
                <w:sz w:val="24"/>
              </w:rPr>
            </w:pPr>
          </w:p>
        </w:tc>
        <w:tc>
          <w:tcPr>
            <w:tcW w:w="425" w:type="dxa"/>
            <w:vMerge w:val="restart"/>
            <w:tcBorders>
              <w:top w:val="nil"/>
            </w:tcBorders>
          </w:tcPr>
          <w:p w14:paraId="560A5F52" w14:textId="77777777" w:rsidR="000722CE" w:rsidRDefault="000722CE">
            <w:pPr>
              <w:ind w:left="240" w:hangingChars="100" w:hanging="240"/>
              <w:rPr>
                <w:rFonts w:asciiTheme="minorEastAsia" w:hAnsiTheme="minorEastAsia"/>
                <w:sz w:val="24"/>
              </w:rPr>
            </w:pPr>
          </w:p>
        </w:tc>
        <w:tc>
          <w:tcPr>
            <w:tcW w:w="6946" w:type="dxa"/>
            <w:gridSpan w:val="2"/>
          </w:tcPr>
          <w:p w14:paraId="66F7BFCD" w14:textId="77777777" w:rsidR="000722CE" w:rsidRDefault="008C5C02">
            <w:pPr>
              <w:ind w:left="240" w:hangingChars="100" w:hanging="240"/>
              <w:rPr>
                <w:rFonts w:asciiTheme="minorEastAsia" w:hAnsiTheme="minorEastAsia"/>
                <w:sz w:val="24"/>
              </w:rPr>
            </w:pPr>
            <w:r>
              <w:rPr>
                <w:rFonts w:asciiTheme="minorEastAsia" w:hAnsiTheme="minorEastAsia" w:hint="eastAsia"/>
                <w:sz w:val="24"/>
              </w:rPr>
              <w:t>イ　燃料油（加熱を要するものに限る。）の自動温度制御装置付発電機関</w:t>
            </w:r>
          </w:p>
        </w:tc>
        <w:tc>
          <w:tcPr>
            <w:tcW w:w="985" w:type="dxa"/>
            <w:vAlign w:val="center"/>
          </w:tcPr>
          <w:p w14:paraId="498614B5" w14:textId="0B0BBA11" w:rsidR="000722CE" w:rsidRDefault="000722CE">
            <w:pPr>
              <w:jc w:val="center"/>
              <w:rPr>
                <w:rFonts w:asciiTheme="minorEastAsia" w:hAnsiTheme="minorEastAsia"/>
                <w:color w:val="FF0000"/>
                <w:sz w:val="24"/>
              </w:rPr>
            </w:pPr>
          </w:p>
        </w:tc>
      </w:tr>
      <w:tr w:rsidR="000722CE" w14:paraId="56BF7DC6" w14:textId="77777777" w:rsidTr="007A0C67">
        <w:trPr>
          <w:trHeight w:val="340"/>
          <w:jc w:val="center"/>
        </w:trPr>
        <w:tc>
          <w:tcPr>
            <w:tcW w:w="704" w:type="dxa"/>
            <w:vMerge/>
            <w:vAlign w:val="center"/>
          </w:tcPr>
          <w:p w14:paraId="0A0D88E1" w14:textId="77777777" w:rsidR="000722CE" w:rsidRDefault="000722CE">
            <w:pPr>
              <w:jc w:val="center"/>
              <w:rPr>
                <w:rFonts w:asciiTheme="minorEastAsia" w:hAnsiTheme="minorEastAsia"/>
                <w:sz w:val="24"/>
              </w:rPr>
            </w:pPr>
          </w:p>
        </w:tc>
        <w:tc>
          <w:tcPr>
            <w:tcW w:w="425" w:type="dxa"/>
            <w:vMerge/>
            <w:tcBorders>
              <w:top w:val="nil"/>
            </w:tcBorders>
          </w:tcPr>
          <w:p w14:paraId="4448CB1F" w14:textId="77777777" w:rsidR="000722CE" w:rsidRDefault="000722CE">
            <w:pPr>
              <w:rPr>
                <w:rFonts w:asciiTheme="minorEastAsia" w:hAnsiTheme="minorEastAsia"/>
                <w:sz w:val="24"/>
              </w:rPr>
            </w:pPr>
          </w:p>
        </w:tc>
        <w:tc>
          <w:tcPr>
            <w:tcW w:w="6946" w:type="dxa"/>
            <w:gridSpan w:val="2"/>
          </w:tcPr>
          <w:p w14:paraId="37A5449F" w14:textId="77777777" w:rsidR="000722CE" w:rsidRDefault="008C5C02">
            <w:pPr>
              <w:rPr>
                <w:rFonts w:asciiTheme="minorEastAsia" w:hAnsiTheme="minorEastAsia"/>
                <w:sz w:val="24"/>
              </w:rPr>
            </w:pPr>
            <w:r>
              <w:rPr>
                <w:rFonts w:asciiTheme="minorEastAsia" w:hAnsiTheme="minorEastAsia" w:hint="eastAsia"/>
                <w:sz w:val="24"/>
              </w:rPr>
              <w:t>ロ　Ａ重油専用発電機関</w:t>
            </w:r>
          </w:p>
        </w:tc>
        <w:tc>
          <w:tcPr>
            <w:tcW w:w="985" w:type="dxa"/>
            <w:vAlign w:val="center"/>
          </w:tcPr>
          <w:p w14:paraId="5A4651DD" w14:textId="5BEDD865" w:rsidR="000722CE" w:rsidRDefault="000722CE">
            <w:pPr>
              <w:jc w:val="center"/>
              <w:rPr>
                <w:rFonts w:asciiTheme="minorEastAsia" w:hAnsiTheme="minorEastAsia"/>
                <w:color w:val="FF0000"/>
                <w:sz w:val="24"/>
              </w:rPr>
            </w:pPr>
          </w:p>
        </w:tc>
      </w:tr>
      <w:tr w:rsidR="000722CE" w14:paraId="21FC0FDA" w14:textId="77777777" w:rsidTr="007A0C67">
        <w:trPr>
          <w:trHeight w:val="340"/>
          <w:jc w:val="center"/>
        </w:trPr>
        <w:tc>
          <w:tcPr>
            <w:tcW w:w="704" w:type="dxa"/>
            <w:vMerge/>
            <w:vAlign w:val="center"/>
          </w:tcPr>
          <w:p w14:paraId="0B4903C1" w14:textId="77777777" w:rsidR="000722CE" w:rsidRDefault="000722CE">
            <w:pPr>
              <w:jc w:val="center"/>
              <w:rPr>
                <w:rFonts w:asciiTheme="minorEastAsia" w:hAnsiTheme="minorEastAsia"/>
                <w:sz w:val="24"/>
              </w:rPr>
            </w:pPr>
          </w:p>
        </w:tc>
        <w:tc>
          <w:tcPr>
            <w:tcW w:w="425" w:type="dxa"/>
            <w:vMerge/>
            <w:tcBorders>
              <w:top w:val="nil"/>
            </w:tcBorders>
          </w:tcPr>
          <w:p w14:paraId="0B21A908" w14:textId="77777777" w:rsidR="000722CE" w:rsidRDefault="000722CE">
            <w:pPr>
              <w:rPr>
                <w:rFonts w:asciiTheme="minorEastAsia" w:hAnsiTheme="minorEastAsia"/>
                <w:sz w:val="24"/>
              </w:rPr>
            </w:pPr>
          </w:p>
        </w:tc>
        <w:tc>
          <w:tcPr>
            <w:tcW w:w="6946" w:type="dxa"/>
            <w:gridSpan w:val="2"/>
          </w:tcPr>
          <w:p w14:paraId="255E47F0" w14:textId="77777777" w:rsidR="000722CE" w:rsidRDefault="008C5C02">
            <w:pPr>
              <w:rPr>
                <w:rFonts w:asciiTheme="minorEastAsia" w:hAnsiTheme="minorEastAsia"/>
                <w:sz w:val="24"/>
              </w:rPr>
            </w:pPr>
            <w:r>
              <w:rPr>
                <w:rFonts w:asciiTheme="minorEastAsia" w:hAnsiTheme="minorEastAsia" w:hint="eastAsia"/>
                <w:sz w:val="24"/>
              </w:rPr>
              <w:t>ハ　ターボ・ジェネレーター</w:t>
            </w:r>
          </w:p>
        </w:tc>
        <w:tc>
          <w:tcPr>
            <w:tcW w:w="985" w:type="dxa"/>
            <w:vAlign w:val="center"/>
          </w:tcPr>
          <w:p w14:paraId="2CFA8639" w14:textId="4E9379B3" w:rsidR="000722CE" w:rsidRDefault="000722CE">
            <w:pPr>
              <w:jc w:val="center"/>
              <w:rPr>
                <w:rFonts w:asciiTheme="minorEastAsia" w:hAnsiTheme="minorEastAsia"/>
                <w:color w:val="FF0000"/>
                <w:sz w:val="24"/>
              </w:rPr>
            </w:pPr>
          </w:p>
        </w:tc>
      </w:tr>
      <w:tr w:rsidR="000722CE" w14:paraId="6A1E87FB" w14:textId="77777777" w:rsidTr="007A0C67">
        <w:trPr>
          <w:trHeight w:val="340"/>
          <w:jc w:val="center"/>
        </w:trPr>
        <w:tc>
          <w:tcPr>
            <w:tcW w:w="704" w:type="dxa"/>
            <w:vMerge/>
            <w:vAlign w:val="center"/>
          </w:tcPr>
          <w:p w14:paraId="5DF8DB2F" w14:textId="77777777" w:rsidR="000722CE" w:rsidRDefault="000722CE">
            <w:pPr>
              <w:jc w:val="center"/>
              <w:rPr>
                <w:rFonts w:asciiTheme="minorEastAsia" w:hAnsiTheme="minorEastAsia"/>
                <w:sz w:val="24"/>
              </w:rPr>
            </w:pPr>
          </w:p>
        </w:tc>
        <w:tc>
          <w:tcPr>
            <w:tcW w:w="425" w:type="dxa"/>
            <w:vMerge/>
            <w:tcBorders>
              <w:top w:val="nil"/>
            </w:tcBorders>
          </w:tcPr>
          <w:p w14:paraId="2EFD94BC" w14:textId="77777777" w:rsidR="000722CE" w:rsidRDefault="000722CE">
            <w:pPr>
              <w:rPr>
                <w:rFonts w:asciiTheme="minorEastAsia" w:hAnsiTheme="minorEastAsia"/>
                <w:sz w:val="24"/>
              </w:rPr>
            </w:pPr>
          </w:p>
        </w:tc>
        <w:tc>
          <w:tcPr>
            <w:tcW w:w="6946" w:type="dxa"/>
            <w:gridSpan w:val="2"/>
          </w:tcPr>
          <w:p w14:paraId="513FB109" w14:textId="77777777" w:rsidR="000722CE" w:rsidRDefault="008C5C02">
            <w:pPr>
              <w:rPr>
                <w:rFonts w:asciiTheme="minorEastAsia" w:hAnsiTheme="minorEastAsia"/>
                <w:sz w:val="24"/>
              </w:rPr>
            </w:pPr>
            <w:r>
              <w:rPr>
                <w:rFonts w:asciiTheme="minorEastAsia" w:hAnsiTheme="minorEastAsia" w:hint="eastAsia"/>
                <w:sz w:val="24"/>
              </w:rPr>
              <w:t>二　風力発電機関</w:t>
            </w:r>
          </w:p>
        </w:tc>
        <w:tc>
          <w:tcPr>
            <w:tcW w:w="985" w:type="dxa"/>
            <w:vAlign w:val="center"/>
          </w:tcPr>
          <w:p w14:paraId="13777DB7" w14:textId="0AB0AE28" w:rsidR="000722CE" w:rsidRDefault="000722CE">
            <w:pPr>
              <w:jc w:val="center"/>
              <w:rPr>
                <w:rFonts w:asciiTheme="minorEastAsia" w:hAnsiTheme="minorEastAsia"/>
                <w:color w:val="FF0000"/>
                <w:sz w:val="24"/>
              </w:rPr>
            </w:pPr>
          </w:p>
        </w:tc>
      </w:tr>
      <w:tr w:rsidR="000722CE" w14:paraId="26894630" w14:textId="77777777" w:rsidTr="007A0C67">
        <w:trPr>
          <w:trHeight w:val="340"/>
          <w:jc w:val="center"/>
        </w:trPr>
        <w:tc>
          <w:tcPr>
            <w:tcW w:w="704" w:type="dxa"/>
            <w:vMerge/>
            <w:vAlign w:val="center"/>
          </w:tcPr>
          <w:p w14:paraId="3053925C" w14:textId="77777777" w:rsidR="000722CE" w:rsidRDefault="000722CE">
            <w:pPr>
              <w:jc w:val="center"/>
              <w:rPr>
                <w:rFonts w:asciiTheme="minorEastAsia" w:hAnsiTheme="minorEastAsia"/>
                <w:sz w:val="24"/>
              </w:rPr>
            </w:pPr>
          </w:p>
        </w:tc>
        <w:tc>
          <w:tcPr>
            <w:tcW w:w="425" w:type="dxa"/>
            <w:vMerge/>
            <w:tcBorders>
              <w:top w:val="nil"/>
            </w:tcBorders>
          </w:tcPr>
          <w:p w14:paraId="112295A9" w14:textId="77777777" w:rsidR="000722CE" w:rsidRDefault="000722CE">
            <w:pPr>
              <w:rPr>
                <w:rFonts w:asciiTheme="minorEastAsia" w:hAnsiTheme="minorEastAsia"/>
                <w:sz w:val="24"/>
              </w:rPr>
            </w:pPr>
          </w:p>
        </w:tc>
        <w:tc>
          <w:tcPr>
            <w:tcW w:w="6946" w:type="dxa"/>
            <w:gridSpan w:val="2"/>
          </w:tcPr>
          <w:p w14:paraId="76D43DBF" w14:textId="77777777" w:rsidR="000722CE" w:rsidRDefault="008C5C02">
            <w:pPr>
              <w:rPr>
                <w:rFonts w:asciiTheme="minorEastAsia" w:hAnsiTheme="minorEastAsia"/>
                <w:sz w:val="24"/>
              </w:rPr>
            </w:pPr>
            <w:r>
              <w:rPr>
                <w:rFonts w:asciiTheme="minorEastAsia" w:hAnsiTheme="minorEastAsia" w:hint="eastAsia"/>
                <w:sz w:val="24"/>
              </w:rPr>
              <w:t>ホ　排気ガス浄化装置付発電機関</w:t>
            </w:r>
          </w:p>
        </w:tc>
        <w:tc>
          <w:tcPr>
            <w:tcW w:w="985" w:type="dxa"/>
            <w:vAlign w:val="center"/>
          </w:tcPr>
          <w:p w14:paraId="4751C1EC" w14:textId="3715FE1D" w:rsidR="000722CE" w:rsidRDefault="000722CE">
            <w:pPr>
              <w:jc w:val="center"/>
              <w:rPr>
                <w:rFonts w:asciiTheme="minorEastAsia" w:hAnsiTheme="minorEastAsia"/>
                <w:color w:val="FF0000"/>
                <w:sz w:val="24"/>
              </w:rPr>
            </w:pPr>
          </w:p>
        </w:tc>
      </w:tr>
      <w:tr w:rsidR="000722CE" w14:paraId="02BAD8BD" w14:textId="77777777" w:rsidTr="007A0C67">
        <w:trPr>
          <w:trHeight w:val="340"/>
          <w:jc w:val="center"/>
        </w:trPr>
        <w:tc>
          <w:tcPr>
            <w:tcW w:w="704" w:type="dxa"/>
            <w:vAlign w:val="center"/>
          </w:tcPr>
          <w:p w14:paraId="7B5675E7" w14:textId="77777777" w:rsidR="000722CE" w:rsidRDefault="008C5C02">
            <w:pPr>
              <w:jc w:val="center"/>
              <w:rPr>
                <w:rFonts w:asciiTheme="minorEastAsia" w:hAnsiTheme="minorEastAsia"/>
                <w:sz w:val="24"/>
              </w:rPr>
            </w:pPr>
            <w:r>
              <w:rPr>
                <w:rFonts w:asciiTheme="minorEastAsia" w:hAnsiTheme="minorEastAsia" w:hint="eastAsia"/>
                <w:sz w:val="24"/>
              </w:rPr>
              <w:t>15</w:t>
            </w:r>
          </w:p>
        </w:tc>
        <w:tc>
          <w:tcPr>
            <w:tcW w:w="7371" w:type="dxa"/>
            <w:gridSpan w:val="3"/>
          </w:tcPr>
          <w:p w14:paraId="3EF61049" w14:textId="44CFA9F4" w:rsidR="000722CE" w:rsidRDefault="008C5C02">
            <w:pPr>
              <w:rPr>
                <w:rFonts w:asciiTheme="minorEastAsia" w:hAnsiTheme="minorEastAsia"/>
                <w:sz w:val="24"/>
              </w:rPr>
            </w:pPr>
            <w:r>
              <w:rPr>
                <w:rFonts w:asciiTheme="minorEastAsia" w:hAnsiTheme="minorEastAsia" w:hint="eastAsia"/>
                <w:sz w:val="24"/>
              </w:rPr>
              <w:t>燃料タンクの遠隔液面監視装置及び高位警報装置</w:t>
            </w:r>
          </w:p>
        </w:tc>
        <w:tc>
          <w:tcPr>
            <w:tcW w:w="985" w:type="dxa"/>
          </w:tcPr>
          <w:p w14:paraId="00DB939F" w14:textId="61C2603F" w:rsidR="000722CE" w:rsidRDefault="000722CE">
            <w:pPr>
              <w:jc w:val="center"/>
              <w:rPr>
                <w:rFonts w:asciiTheme="minorEastAsia" w:hAnsiTheme="minorEastAsia"/>
                <w:color w:val="FF0000"/>
                <w:sz w:val="24"/>
              </w:rPr>
            </w:pPr>
          </w:p>
        </w:tc>
      </w:tr>
      <w:tr w:rsidR="000722CE" w14:paraId="5C615C73" w14:textId="77777777" w:rsidTr="007A0C67">
        <w:trPr>
          <w:trHeight w:val="340"/>
          <w:jc w:val="center"/>
        </w:trPr>
        <w:tc>
          <w:tcPr>
            <w:tcW w:w="704" w:type="dxa"/>
            <w:vAlign w:val="center"/>
          </w:tcPr>
          <w:p w14:paraId="551970F3" w14:textId="77777777" w:rsidR="000722CE" w:rsidRDefault="008C5C02">
            <w:pPr>
              <w:jc w:val="center"/>
              <w:rPr>
                <w:rFonts w:asciiTheme="minorEastAsia" w:hAnsiTheme="minorEastAsia"/>
                <w:sz w:val="24"/>
              </w:rPr>
            </w:pPr>
            <w:r>
              <w:rPr>
                <w:rFonts w:asciiTheme="minorEastAsia" w:hAnsiTheme="minorEastAsia" w:hint="eastAsia"/>
                <w:sz w:val="24"/>
              </w:rPr>
              <w:t>16</w:t>
            </w:r>
          </w:p>
        </w:tc>
        <w:tc>
          <w:tcPr>
            <w:tcW w:w="7371" w:type="dxa"/>
            <w:gridSpan w:val="3"/>
          </w:tcPr>
          <w:p w14:paraId="4C0EF8A6" w14:textId="77777777" w:rsidR="000722CE" w:rsidRDefault="008C5C02">
            <w:pPr>
              <w:rPr>
                <w:rFonts w:asciiTheme="minorEastAsia" w:hAnsiTheme="minorEastAsia"/>
                <w:sz w:val="24"/>
              </w:rPr>
            </w:pPr>
            <w:r>
              <w:rPr>
                <w:rFonts w:asciiTheme="minorEastAsia" w:hAnsiTheme="minorEastAsia" w:hint="eastAsia"/>
                <w:sz w:val="24"/>
              </w:rPr>
              <w:t>主機関の運転状態の自動記録装置</w:t>
            </w:r>
          </w:p>
        </w:tc>
        <w:tc>
          <w:tcPr>
            <w:tcW w:w="985" w:type="dxa"/>
          </w:tcPr>
          <w:p w14:paraId="7565C5C7" w14:textId="78F33630" w:rsidR="000722CE" w:rsidRDefault="000722CE">
            <w:pPr>
              <w:jc w:val="center"/>
              <w:rPr>
                <w:rFonts w:asciiTheme="minorEastAsia" w:hAnsiTheme="minorEastAsia"/>
                <w:color w:val="FF0000"/>
                <w:sz w:val="24"/>
              </w:rPr>
            </w:pPr>
          </w:p>
        </w:tc>
      </w:tr>
      <w:tr w:rsidR="000722CE" w14:paraId="667BDDF9" w14:textId="77777777" w:rsidTr="00896A0B">
        <w:trPr>
          <w:trHeight w:val="340"/>
          <w:jc w:val="center"/>
        </w:trPr>
        <w:tc>
          <w:tcPr>
            <w:tcW w:w="704" w:type="dxa"/>
            <w:vAlign w:val="center"/>
          </w:tcPr>
          <w:p w14:paraId="1E249D0B" w14:textId="77777777" w:rsidR="000722CE" w:rsidRDefault="008C5C02">
            <w:pPr>
              <w:jc w:val="center"/>
              <w:rPr>
                <w:rFonts w:asciiTheme="minorEastAsia" w:hAnsiTheme="minorEastAsia"/>
                <w:sz w:val="24"/>
              </w:rPr>
            </w:pPr>
            <w:r>
              <w:rPr>
                <w:rFonts w:asciiTheme="minorEastAsia" w:hAnsiTheme="minorEastAsia" w:hint="eastAsia"/>
                <w:sz w:val="24"/>
              </w:rPr>
              <w:t>1</w:t>
            </w:r>
            <w:r>
              <w:rPr>
                <w:rFonts w:asciiTheme="minorEastAsia" w:hAnsiTheme="minorEastAsia"/>
                <w:sz w:val="24"/>
              </w:rPr>
              <w:t>7</w:t>
            </w:r>
          </w:p>
        </w:tc>
        <w:tc>
          <w:tcPr>
            <w:tcW w:w="7371" w:type="dxa"/>
            <w:gridSpan w:val="3"/>
          </w:tcPr>
          <w:p w14:paraId="7DA96CBC" w14:textId="77777777" w:rsidR="000722CE" w:rsidRDefault="008C5C02">
            <w:pPr>
              <w:rPr>
                <w:rFonts w:asciiTheme="minorEastAsia" w:hAnsiTheme="minorEastAsia"/>
                <w:sz w:val="24"/>
              </w:rPr>
            </w:pPr>
            <w:r>
              <w:rPr>
                <w:rFonts w:asciiTheme="minorEastAsia" w:hAnsiTheme="minorEastAsia" w:hint="eastAsia"/>
                <w:sz w:val="24"/>
              </w:rPr>
              <w:t>ビルジ処理装置（油水分離機能及び油の焼却機能を有するものに限る。）又は廃油焚ボイラー</w:t>
            </w:r>
          </w:p>
        </w:tc>
        <w:tc>
          <w:tcPr>
            <w:tcW w:w="985" w:type="dxa"/>
            <w:vAlign w:val="center"/>
          </w:tcPr>
          <w:p w14:paraId="67BD5BE9" w14:textId="2572BF75" w:rsidR="000722CE" w:rsidRDefault="000722CE">
            <w:pPr>
              <w:jc w:val="center"/>
              <w:rPr>
                <w:rFonts w:asciiTheme="minorEastAsia" w:hAnsiTheme="minorEastAsia"/>
                <w:color w:val="FF0000"/>
                <w:sz w:val="24"/>
              </w:rPr>
            </w:pPr>
          </w:p>
        </w:tc>
      </w:tr>
      <w:tr w:rsidR="000722CE" w14:paraId="0AF8A298" w14:textId="77777777" w:rsidTr="00896A0B">
        <w:trPr>
          <w:trHeight w:val="340"/>
          <w:jc w:val="center"/>
        </w:trPr>
        <w:tc>
          <w:tcPr>
            <w:tcW w:w="704" w:type="dxa"/>
            <w:vAlign w:val="center"/>
          </w:tcPr>
          <w:p w14:paraId="38FF7B9D" w14:textId="77777777" w:rsidR="000722CE" w:rsidRDefault="008C5C02">
            <w:pPr>
              <w:jc w:val="center"/>
              <w:rPr>
                <w:rFonts w:asciiTheme="minorEastAsia" w:hAnsiTheme="minorEastAsia"/>
                <w:sz w:val="24"/>
              </w:rPr>
            </w:pPr>
            <w:r>
              <w:rPr>
                <w:rFonts w:asciiTheme="minorEastAsia" w:hAnsiTheme="minorEastAsia" w:hint="eastAsia"/>
                <w:sz w:val="24"/>
              </w:rPr>
              <w:t>18</w:t>
            </w:r>
          </w:p>
        </w:tc>
        <w:tc>
          <w:tcPr>
            <w:tcW w:w="7371" w:type="dxa"/>
            <w:gridSpan w:val="3"/>
          </w:tcPr>
          <w:p w14:paraId="3C360DED" w14:textId="77777777" w:rsidR="000722CE" w:rsidRDefault="008C5C02">
            <w:pPr>
              <w:rPr>
                <w:rFonts w:asciiTheme="minorEastAsia" w:hAnsiTheme="minorEastAsia"/>
                <w:sz w:val="24"/>
              </w:rPr>
            </w:pPr>
            <w:r>
              <w:rPr>
                <w:rFonts w:asciiTheme="minorEastAsia" w:hAnsiTheme="minorEastAsia" w:hint="eastAsia"/>
                <w:sz w:val="24"/>
              </w:rPr>
              <w:t>汚水処理装置（微生物による処理及び塩素又は紫外線による消毒を行うものに限る</w:t>
            </w:r>
            <w:r>
              <w:rPr>
                <w:rFonts w:asciiTheme="minorEastAsia" w:hAnsiTheme="minorEastAsia" w:hint="eastAsia"/>
                <w:kern w:val="0"/>
                <w:sz w:val="24"/>
              </w:rPr>
              <w:t>。）</w:t>
            </w:r>
          </w:p>
        </w:tc>
        <w:tc>
          <w:tcPr>
            <w:tcW w:w="985" w:type="dxa"/>
            <w:vAlign w:val="center"/>
          </w:tcPr>
          <w:p w14:paraId="00C1196A" w14:textId="3E27B442" w:rsidR="000722CE" w:rsidRDefault="000722CE">
            <w:pPr>
              <w:jc w:val="center"/>
              <w:rPr>
                <w:rFonts w:asciiTheme="minorEastAsia" w:hAnsiTheme="minorEastAsia"/>
                <w:color w:val="FF0000"/>
                <w:sz w:val="24"/>
              </w:rPr>
            </w:pPr>
          </w:p>
        </w:tc>
      </w:tr>
      <w:tr w:rsidR="000722CE" w14:paraId="5881DF20" w14:textId="77777777" w:rsidTr="007A0C67">
        <w:trPr>
          <w:trHeight w:val="340"/>
          <w:jc w:val="center"/>
        </w:trPr>
        <w:tc>
          <w:tcPr>
            <w:tcW w:w="704" w:type="dxa"/>
            <w:vAlign w:val="center"/>
          </w:tcPr>
          <w:p w14:paraId="7F8265B3" w14:textId="77777777" w:rsidR="000722CE" w:rsidRDefault="008C5C02">
            <w:pPr>
              <w:jc w:val="center"/>
              <w:rPr>
                <w:rFonts w:asciiTheme="minorEastAsia" w:hAnsiTheme="minorEastAsia"/>
                <w:sz w:val="24"/>
              </w:rPr>
            </w:pPr>
            <w:r>
              <w:rPr>
                <w:rFonts w:asciiTheme="minorEastAsia" w:hAnsiTheme="minorEastAsia" w:hint="eastAsia"/>
                <w:sz w:val="24"/>
              </w:rPr>
              <w:t>19</w:t>
            </w:r>
          </w:p>
        </w:tc>
        <w:tc>
          <w:tcPr>
            <w:tcW w:w="7371" w:type="dxa"/>
            <w:gridSpan w:val="3"/>
          </w:tcPr>
          <w:p w14:paraId="4884907B" w14:textId="77777777" w:rsidR="000722CE" w:rsidRDefault="008C5C02">
            <w:pPr>
              <w:rPr>
                <w:rFonts w:asciiTheme="minorEastAsia" w:hAnsiTheme="minorEastAsia"/>
                <w:sz w:val="24"/>
              </w:rPr>
            </w:pPr>
            <w:r>
              <w:rPr>
                <w:rFonts w:asciiTheme="minorEastAsia" w:hAnsiTheme="minorEastAsia" w:hint="eastAsia"/>
                <w:sz w:val="24"/>
              </w:rPr>
              <w:t>海事衛星通信装置</w:t>
            </w:r>
          </w:p>
        </w:tc>
        <w:tc>
          <w:tcPr>
            <w:tcW w:w="985" w:type="dxa"/>
          </w:tcPr>
          <w:p w14:paraId="20A79813" w14:textId="143B3021" w:rsidR="000722CE" w:rsidRDefault="000722CE">
            <w:pPr>
              <w:jc w:val="center"/>
              <w:rPr>
                <w:rFonts w:asciiTheme="minorEastAsia" w:hAnsiTheme="minorEastAsia"/>
                <w:color w:val="FF0000"/>
                <w:sz w:val="24"/>
              </w:rPr>
            </w:pPr>
          </w:p>
        </w:tc>
      </w:tr>
      <w:tr w:rsidR="000722CE" w14:paraId="2B34FF9F" w14:textId="77777777" w:rsidTr="007A0C67">
        <w:trPr>
          <w:trHeight w:val="340"/>
          <w:jc w:val="center"/>
        </w:trPr>
        <w:tc>
          <w:tcPr>
            <w:tcW w:w="704" w:type="dxa"/>
            <w:vAlign w:val="center"/>
          </w:tcPr>
          <w:p w14:paraId="0959C0BF" w14:textId="77777777" w:rsidR="000722CE" w:rsidRDefault="008C5C02">
            <w:pPr>
              <w:jc w:val="center"/>
              <w:rPr>
                <w:rFonts w:asciiTheme="minorEastAsia" w:hAnsiTheme="minorEastAsia"/>
                <w:sz w:val="24"/>
              </w:rPr>
            </w:pPr>
            <w:r>
              <w:rPr>
                <w:rFonts w:asciiTheme="minorEastAsia" w:hAnsiTheme="minorEastAsia" w:hint="eastAsia"/>
                <w:sz w:val="24"/>
              </w:rPr>
              <w:t>20</w:t>
            </w:r>
          </w:p>
        </w:tc>
        <w:tc>
          <w:tcPr>
            <w:tcW w:w="7371" w:type="dxa"/>
            <w:gridSpan w:val="3"/>
          </w:tcPr>
          <w:p w14:paraId="53440500" w14:textId="77777777" w:rsidR="000722CE" w:rsidRDefault="008C5C02">
            <w:pPr>
              <w:rPr>
                <w:rFonts w:asciiTheme="minorEastAsia" w:hAnsiTheme="minorEastAsia"/>
                <w:sz w:val="24"/>
              </w:rPr>
            </w:pPr>
            <w:r>
              <w:rPr>
                <w:rFonts w:asciiTheme="minorEastAsia" w:hAnsiTheme="minorEastAsia" w:hint="eastAsia"/>
                <w:sz w:val="24"/>
              </w:rPr>
              <w:t>自動衝突予防援助装置</w:t>
            </w:r>
          </w:p>
        </w:tc>
        <w:tc>
          <w:tcPr>
            <w:tcW w:w="985" w:type="dxa"/>
          </w:tcPr>
          <w:p w14:paraId="7380B1E1" w14:textId="3DB227E6" w:rsidR="000722CE" w:rsidRDefault="000722CE">
            <w:pPr>
              <w:jc w:val="center"/>
              <w:rPr>
                <w:rFonts w:asciiTheme="minorEastAsia" w:hAnsiTheme="minorEastAsia"/>
                <w:color w:val="FF0000"/>
                <w:sz w:val="24"/>
              </w:rPr>
            </w:pPr>
          </w:p>
        </w:tc>
      </w:tr>
      <w:tr w:rsidR="000722CE" w14:paraId="139E9342" w14:textId="77777777" w:rsidTr="007A0C67">
        <w:trPr>
          <w:trHeight w:val="340"/>
          <w:jc w:val="center"/>
        </w:trPr>
        <w:tc>
          <w:tcPr>
            <w:tcW w:w="704" w:type="dxa"/>
            <w:vAlign w:val="center"/>
          </w:tcPr>
          <w:p w14:paraId="2B3F4C68" w14:textId="77777777" w:rsidR="000722CE" w:rsidRDefault="008C5C02">
            <w:pPr>
              <w:jc w:val="center"/>
              <w:rPr>
                <w:rFonts w:asciiTheme="minorEastAsia" w:hAnsiTheme="minorEastAsia"/>
                <w:sz w:val="24"/>
              </w:rPr>
            </w:pPr>
            <w:r>
              <w:rPr>
                <w:rFonts w:asciiTheme="minorEastAsia" w:hAnsiTheme="minorEastAsia" w:hint="eastAsia"/>
                <w:sz w:val="24"/>
              </w:rPr>
              <w:t>21</w:t>
            </w:r>
          </w:p>
        </w:tc>
        <w:tc>
          <w:tcPr>
            <w:tcW w:w="7371" w:type="dxa"/>
            <w:gridSpan w:val="3"/>
          </w:tcPr>
          <w:p w14:paraId="3662FCDC" w14:textId="77777777" w:rsidR="000722CE" w:rsidRDefault="008C5C02">
            <w:pPr>
              <w:rPr>
                <w:rFonts w:asciiTheme="minorEastAsia" w:hAnsiTheme="minorEastAsia"/>
                <w:sz w:val="24"/>
              </w:rPr>
            </w:pPr>
            <w:r>
              <w:rPr>
                <w:rFonts w:asciiTheme="minorEastAsia" w:hAnsiTheme="minorEastAsia" w:hint="eastAsia"/>
                <w:sz w:val="24"/>
              </w:rPr>
              <w:t>造水機（主機関で生じた廃熱を利用するものに限る。）</w:t>
            </w:r>
          </w:p>
        </w:tc>
        <w:tc>
          <w:tcPr>
            <w:tcW w:w="985" w:type="dxa"/>
            <w:vAlign w:val="center"/>
          </w:tcPr>
          <w:p w14:paraId="0E8B5DEA" w14:textId="76B16816" w:rsidR="000722CE" w:rsidRDefault="000722CE">
            <w:pPr>
              <w:jc w:val="center"/>
              <w:rPr>
                <w:rFonts w:asciiTheme="minorEastAsia" w:hAnsiTheme="minorEastAsia"/>
                <w:color w:val="FF0000"/>
                <w:sz w:val="24"/>
              </w:rPr>
            </w:pPr>
          </w:p>
        </w:tc>
      </w:tr>
      <w:tr w:rsidR="000722CE" w14:paraId="7B937C6B" w14:textId="77777777" w:rsidTr="007A0C67">
        <w:trPr>
          <w:trHeight w:val="340"/>
          <w:jc w:val="center"/>
        </w:trPr>
        <w:tc>
          <w:tcPr>
            <w:tcW w:w="704" w:type="dxa"/>
            <w:vAlign w:val="center"/>
          </w:tcPr>
          <w:p w14:paraId="4583F5C3" w14:textId="77777777" w:rsidR="000722CE" w:rsidRDefault="008C5C02">
            <w:pPr>
              <w:jc w:val="center"/>
              <w:rPr>
                <w:rFonts w:asciiTheme="minorEastAsia" w:hAnsiTheme="minorEastAsia"/>
                <w:sz w:val="24"/>
              </w:rPr>
            </w:pPr>
            <w:r>
              <w:rPr>
                <w:rFonts w:asciiTheme="minorEastAsia" w:hAnsiTheme="minorEastAsia" w:hint="eastAsia"/>
                <w:sz w:val="24"/>
              </w:rPr>
              <w:t>22</w:t>
            </w:r>
          </w:p>
        </w:tc>
        <w:tc>
          <w:tcPr>
            <w:tcW w:w="7371" w:type="dxa"/>
            <w:gridSpan w:val="3"/>
          </w:tcPr>
          <w:p w14:paraId="727808D0" w14:textId="77777777" w:rsidR="000722CE" w:rsidRDefault="008C5C02">
            <w:pPr>
              <w:rPr>
                <w:rFonts w:asciiTheme="minorEastAsia" w:hAnsiTheme="minorEastAsia"/>
                <w:sz w:val="24"/>
              </w:rPr>
            </w:pPr>
            <w:r>
              <w:rPr>
                <w:rFonts w:asciiTheme="minorEastAsia" w:hAnsiTheme="minorEastAsia" w:hint="eastAsia"/>
                <w:sz w:val="24"/>
              </w:rPr>
              <w:t>給湯機（主機関で生じた廃熱を利用するものに限る</w:t>
            </w:r>
            <w:r>
              <w:rPr>
                <w:rFonts w:asciiTheme="minorEastAsia" w:hAnsiTheme="minorEastAsia" w:hint="eastAsia"/>
                <w:spacing w:val="2"/>
                <w:w w:val="63"/>
                <w:kern w:val="0"/>
                <w:sz w:val="24"/>
                <w:fitText w:val="304" w:id="2"/>
              </w:rPr>
              <w:t>。</w:t>
            </w:r>
            <w:r>
              <w:rPr>
                <w:rFonts w:asciiTheme="minorEastAsia" w:hAnsiTheme="minorEastAsia" w:hint="eastAsia"/>
                <w:w w:val="63"/>
                <w:kern w:val="0"/>
                <w:sz w:val="24"/>
                <w:fitText w:val="304" w:id="2"/>
              </w:rPr>
              <w:t>）</w:t>
            </w:r>
          </w:p>
        </w:tc>
        <w:tc>
          <w:tcPr>
            <w:tcW w:w="985" w:type="dxa"/>
            <w:vAlign w:val="center"/>
          </w:tcPr>
          <w:p w14:paraId="01F6FEA4" w14:textId="0EF3036A" w:rsidR="000722CE" w:rsidRDefault="000722CE">
            <w:pPr>
              <w:jc w:val="center"/>
              <w:rPr>
                <w:rFonts w:asciiTheme="minorEastAsia" w:hAnsiTheme="minorEastAsia"/>
                <w:color w:val="FF0000"/>
                <w:sz w:val="24"/>
              </w:rPr>
            </w:pPr>
          </w:p>
        </w:tc>
      </w:tr>
      <w:tr w:rsidR="000722CE" w14:paraId="1813B808" w14:textId="77777777" w:rsidTr="007A0C67">
        <w:trPr>
          <w:trHeight w:val="340"/>
          <w:jc w:val="center"/>
        </w:trPr>
        <w:tc>
          <w:tcPr>
            <w:tcW w:w="704" w:type="dxa"/>
            <w:vMerge w:val="restart"/>
            <w:vAlign w:val="center"/>
          </w:tcPr>
          <w:p w14:paraId="64190078" w14:textId="77777777" w:rsidR="000722CE" w:rsidRDefault="008C5C02">
            <w:pPr>
              <w:jc w:val="center"/>
              <w:rPr>
                <w:rFonts w:asciiTheme="minorEastAsia" w:hAnsiTheme="minorEastAsia"/>
                <w:sz w:val="24"/>
              </w:rPr>
            </w:pPr>
            <w:r>
              <w:rPr>
                <w:rFonts w:asciiTheme="minorEastAsia" w:hAnsiTheme="minorEastAsia" w:hint="eastAsia"/>
                <w:sz w:val="24"/>
              </w:rPr>
              <w:t>23</w:t>
            </w:r>
          </w:p>
        </w:tc>
        <w:tc>
          <w:tcPr>
            <w:tcW w:w="8356" w:type="dxa"/>
            <w:gridSpan w:val="4"/>
            <w:tcBorders>
              <w:bottom w:val="nil"/>
            </w:tcBorders>
            <w:vAlign w:val="center"/>
          </w:tcPr>
          <w:p w14:paraId="2E33E638" w14:textId="131A4DC5" w:rsidR="000722CE" w:rsidRDefault="00ED51F2" w:rsidP="00ED51F2">
            <w:pPr>
              <w:rPr>
                <w:rFonts w:asciiTheme="minorEastAsia" w:hAnsiTheme="minorEastAsia"/>
                <w:sz w:val="24"/>
              </w:rPr>
            </w:pPr>
            <w:r>
              <w:rPr>
                <w:rFonts w:asciiTheme="minorEastAsia" w:hAnsiTheme="minorEastAsia" w:hint="eastAsia"/>
                <w:sz w:val="24"/>
              </w:rPr>
              <w:t>（１）～（３）</w:t>
            </w:r>
            <w:r w:rsidR="008C5C02">
              <w:rPr>
                <w:rFonts w:asciiTheme="minorEastAsia" w:hAnsiTheme="minorEastAsia" w:hint="eastAsia"/>
                <w:sz w:val="24"/>
              </w:rPr>
              <w:t>のいずれかに該当するものに限る。</w:t>
            </w:r>
          </w:p>
        </w:tc>
      </w:tr>
      <w:tr w:rsidR="000722CE" w14:paraId="4DA1A9F9" w14:textId="77777777" w:rsidTr="007A0C67">
        <w:trPr>
          <w:trHeight w:val="340"/>
          <w:jc w:val="center"/>
        </w:trPr>
        <w:tc>
          <w:tcPr>
            <w:tcW w:w="704" w:type="dxa"/>
            <w:vMerge/>
            <w:vAlign w:val="center"/>
          </w:tcPr>
          <w:p w14:paraId="4787BB89" w14:textId="77777777" w:rsidR="000722CE" w:rsidRDefault="000722CE">
            <w:pPr>
              <w:jc w:val="center"/>
              <w:rPr>
                <w:rFonts w:asciiTheme="minorEastAsia" w:hAnsiTheme="minorEastAsia"/>
                <w:sz w:val="24"/>
              </w:rPr>
            </w:pPr>
          </w:p>
        </w:tc>
        <w:tc>
          <w:tcPr>
            <w:tcW w:w="8356" w:type="dxa"/>
            <w:gridSpan w:val="4"/>
            <w:tcBorders>
              <w:bottom w:val="nil"/>
            </w:tcBorders>
            <w:vAlign w:val="center"/>
          </w:tcPr>
          <w:p w14:paraId="3D324C30" w14:textId="59BD3D9E" w:rsidR="000722CE" w:rsidRDefault="00ED51F2">
            <w:pPr>
              <w:rPr>
                <w:rFonts w:asciiTheme="minorEastAsia" w:hAnsiTheme="minorEastAsia"/>
                <w:color w:val="FF0000"/>
                <w:sz w:val="24"/>
              </w:rPr>
            </w:pPr>
            <w:r>
              <w:rPr>
                <w:rFonts w:asciiTheme="minorEastAsia" w:hAnsiTheme="minorEastAsia" w:hint="eastAsia"/>
                <w:sz w:val="24"/>
              </w:rPr>
              <w:t>（１）</w:t>
            </w:r>
            <w:r w:rsidR="008C5C02">
              <w:rPr>
                <w:rFonts w:asciiTheme="minorEastAsia" w:hAnsiTheme="minorEastAsia" w:hint="eastAsia"/>
                <w:sz w:val="24"/>
              </w:rPr>
              <w:t>推進関係機器（イ～ハのいずれかに該当するものに限る）</w:t>
            </w:r>
          </w:p>
        </w:tc>
      </w:tr>
      <w:tr w:rsidR="000722CE" w14:paraId="2E99B9F3" w14:textId="77777777" w:rsidTr="007A0C67">
        <w:trPr>
          <w:trHeight w:val="340"/>
          <w:jc w:val="center"/>
        </w:trPr>
        <w:tc>
          <w:tcPr>
            <w:tcW w:w="704" w:type="dxa"/>
            <w:vMerge/>
            <w:vAlign w:val="center"/>
          </w:tcPr>
          <w:p w14:paraId="4E029BCF" w14:textId="77777777" w:rsidR="000722CE" w:rsidRDefault="000722CE">
            <w:pPr>
              <w:jc w:val="center"/>
              <w:rPr>
                <w:rFonts w:asciiTheme="minorEastAsia" w:hAnsiTheme="minorEastAsia"/>
                <w:sz w:val="24"/>
              </w:rPr>
            </w:pPr>
          </w:p>
        </w:tc>
        <w:tc>
          <w:tcPr>
            <w:tcW w:w="425" w:type="dxa"/>
            <w:vMerge w:val="restart"/>
            <w:tcBorders>
              <w:top w:val="nil"/>
            </w:tcBorders>
          </w:tcPr>
          <w:p w14:paraId="552032AF" w14:textId="77777777" w:rsidR="000722CE" w:rsidRDefault="000722CE">
            <w:pPr>
              <w:rPr>
                <w:rFonts w:asciiTheme="minorEastAsia" w:hAnsiTheme="minorEastAsia"/>
                <w:sz w:val="24"/>
              </w:rPr>
            </w:pPr>
          </w:p>
        </w:tc>
        <w:tc>
          <w:tcPr>
            <w:tcW w:w="7931" w:type="dxa"/>
            <w:gridSpan w:val="3"/>
            <w:tcBorders>
              <w:bottom w:val="nil"/>
            </w:tcBorders>
          </w:tcPr>
          <w:p w14:paraId="4F453F49" w14:textId="77777777" w:rsidR="000722CE" w:rsidRDefault="008C5C02">
            <w:pPr>
              <w:ind w:left="240" w:hangingChars="100" w:hanging="240"/>
              <w:jc w:val="left"/>
              <w:rPr>
                <w:rFonts w:asciiTheme="minorEastAsia" w:hAnsiTheme="minorEastAsia"/>
                <w:color w:val="FF0000"/>
                <w:sz w:val="24"/>
              </w:rPr>
            </w:pPr>
            <w:r>
              <w:rPr>
                <w:rFonts w:asciiTheme="minorEastAsia" w:hAnsiTheme="minorEastAsia" w:hint="eastAsia"/>
                <w:sz w:val="24"/>
              </w:rPr>
              <w:t>イ　推進効率改良型プロペラ(①～④のいずれかに該当するものに限る。)</w:t>
            </w:r>
            <w:r>
              <w:rPr>
                <w:rFonts w:asciiTheme="minorEastAsia" w:hAnsiTheme="minorEastAsia"/>
                <w:sz w:val="24"/>
              </w:rPr>
              <w:t xml:space="preserve"> </w:t>
            </w:r>
          </w:p>
        </w:tc>
      </w:tr>
      <w:tr w:rsidR="000722CE" w14:paraId="3C19D02E" w14:textId="77777777" w:rsidTr="007A0C67">
        <w:trPr>
          <w:trHeight w:val="340"/>
          <w:jc w:val="center"/>
        </w:trPr>
        <w:tc>
          <w:tcPr>
            <w:tcW w:w="704" w:type="dxa"/>
            <w:vMerge/>
            <w:vAlign w:val="center"/>
          </w:tcPr>
          <w:p w14:paraId="5A7F5E5E" w14:textId="77777777" w:rsidR="000722CE" w:rsidRDefault="000722CE">
            <w:pPr>
              <w:jc w:val="center"/>
              <w:rPr>
                <w:rFonts w:asciiTheme="minorEastAsia" w:hAnsiTheme="minorEastAsia"/>
                <w:sz w:val="24"/>
              </w:rPr>
            </w:pPr>
          </w:p>
        </w:tc>
        <w:tc>
          <w:tcPr>
            <w:tcW w:w="425" w:type="dxa"/>
            <w:vMerge/>
          </w:tcPr>
          <w:p w14:paraId="635413BD" w14:textId="77777777" w:rsidR="000722CE" w:rsidRDefault="000722CE">
            <w:pPr>
              <w:rPr>
                <w:rFonts w:asciiTheme="minorEastAsia" w:hAnsiTheme="minorEastAsia"/>
                <w:sz w:val="24"/>
              </w:rPr>
            </w:pPr>
          </w:p>
        </w:tc>
        <w:tc>
          <w:tcPr>
            <w:tcW w:w="426" w:type="dxa"/>
            <w:vMerge w:val="restart"/>
            <w:tcBorders>
              <w:top w:val="nil"/>
            </w:tcBorders>
          </w:tcPr>
          <w:p w14:paraId="2B862077" w14:textId="77777777" w:rsidR="000722CE" w:rsidRDefault="000722CE">
            <w:pPr>
              <w:rPr>
                <w:rFonts w:asciiTheme="minorEastAsia" w:hAnsiTheme="minorEastAsia"/>
                <w:sz w:val="24"/>
              </w:rPr>
            </w:pPr>
          </w:p>
        </w:tc>
        <w:tc>
          <w:tcPr>
            <w:tcW w:w="6520" w:type="dxa"/>
          </w:tcPr>
          <w:p w14:paraId="539830CC" w14:textId="77777777" w:rsidR="000722CE" w:rsidRDefault="008C5C02">
            <w:pPr>
              <w:rPr>
                <w:rFonts w:asciiTheme="minorEastAsia" w:hAnsiTheme="minorEastAsia"/>
                <w:sz w:val="24"/>
              </w:rPr>
            </w:pPr>
            <w:r>
              <w:rPr>
                <w:rFonts w:asciiTheme="minorEastAsia" w:hAnsiTheme="minorEastAsia" w:hint="eastAsia"/>
                <w:sz w:val="24"/>
              </w:rPr>
              <w:t>①　プロペラ・ボス取付翼</w:t>
            </w:r>
          </w:p>
        </w:tc>
        <w:tc>
          <w:tcPr>
            <w:tcW w:w="985" w:type="dxa"/>
            <w:vAlign w:val="center"/>
          </w:tcPr>
          <w:p w14:paraId="1094EB76" w14:textId="1BD6B0E2" w:rsidR="000722CE" w:rsidRDefault="000722CE">
            <w:pPr>
              <w:jc w:val="center"/>
              <w:rPr>
                <w:rFonts w:asciiTheme="minorEastAsia" w:hAnsiTheme="minorEastAsia"/>
                <w:color w:val="FF0000"/>
                <w:sz w:val="24"/>
              </w:rPr>
            </w:pPr>
          </w:p>
        </w:tc>
      </w:tr>
      <w:tr w:rsidR="000722CE" w14:paraId="3C33086C" w14:textId="77777777" w:rsidTr="007A0C67">
        <w:trPr>
          <w:trHeight w:val="340"/>
          <w:jc w:val="center"/>
        </w:trPr>
        <w:tc>
          <w:tcPr>
            <w:tcW w:w="704" w:type="dxa"/>
            <w:vMerge/>
            <w:vAlign w:val="center"/>
          </w:tcPr>
          <w:p w14:paraId="45544509" w14:textId="77777777" w:rsidR="000722CE" w:rsidRDefault="000722CE">
            <w:pPr>
              <w:jc w:val="center"/>
              <w:rPr>
                <w:rFonts w:asciiTheme="minorEastAsia" w:hAnsiTheme="minorEastAsia"/>
                <w:sz w:val="24"/>
              </w:rPr>
            </w:pPr>
          </w:p>
        </w:tc>
        <w:tc>
          <w:tcPr>
            <w:tcW w:w="425" w:type="dxa"/>
            <w:vMerge/>
          </w:tcPr>
          <w:p w14:paraId="4CE93952" w14:textId="77777777" w:rsidR="000722CE" w:rsidRDefault="000722CE">
            <w:pPr>
              <w:rPr>
                <w:rFonts w:asciiTheme="minorEastAsia" w:hAnsiTheme="minorEastAsia"/>
                <w:sz w:val="24"/>
              </w:rPr>
            </w:pPr>
          </w:p>
        </w:tc>
        <w:tc>
          <w:tcPr>
            <w:tcW w:w="426" w:type="dxa"/>
            <w:vMerge/>
            <w:tcBorders>
              <w:top w:val="nil"/>
            </w:tcBorders>
          </w:tcPr>
          <w:p w14:paraId="2A48CA78" w14:textId="77777777" w:rsidR="000722CE" w:rsidRDefault="000722CE">
            <w:pPr>
              <w:rPr>
                <w:rFonts w:asciiTheme="minorEastAsia" w:hAnsiTheme="minorEastAsia"/>
                <w:sz w:val="24"/>
              </w:rPr>
            </w:pPr>
          </w:p>
        </w:tc>
        <w:tc>
          <w:tcPr>
            <w:tcW w:w="6520" w:type="dxa"/>
          </w:tcPr>
          <w:p w14:paraId="458C229A" w14:textId="77777777" w:rsidR="000722CE" w:rsidRDefault="008C5C02">
            <w:pPr>
              <w:rPr>
                <w:rFonts w:asciiTheme="minorEastAsia" w:hAnsiTheme="minorEastAsia"/>
                <w:sz w:val="24"/>
              </w:rPr>
            </w:pPr>
            <w:r>
              <w:rPr>
                <w:rFonts w:asciiTheme="minorEastAsia" w:hAnsiTheme="minorEastAsia" w:hint="eastAsia"/>
                <w:sz w:val="24"/>
              </w:rPr>
              <w:t>②　ハイスキュー・プロペラ</w:t>
            </w:r>
          </w:p>
        </w:tc>
        <w:tc>
          <w:tcPr>
            <w:tcW w:w="985" w:type="dxa"/>
            <w:vAlign w:val="center"/>
          </w:tcPr>
          <w:p w14:paraId="2C1852F3" w14:textId="164C8A7F" w:rsidR="000722CE" w:rsidRDefault="000722CE">
            <w:pPr>
              <w:jc w:val="center"/>
              <w:rPr>
                <w:rFonts w:asciiTheme="minorEastAsia" w:hAnsiTheme="minorEastAsia"/>
                <w:color w:val="FF0000"/>
                <w:sz w:val="24"/>
              </w:rPr>
            </w:pPr>
          </w:p>
        </w:tc>
      </w:tr>
      <w:tr w:rsidR="000722CE" w14:paraId="3BB79D62" w14:textId="77777777" w:rsidTr="007A0C67">
        <w:trPr>
          <w:trHeight w:val="340"/>
          <w:jc w:val="center"/>
        </w:trPr>
        <w:tc>
          <w:tcPr>
            <w:tcW w:w="704" w:type="dxa"/>
            <w:vMerge/>
            <w:vAlign w:val="center"/>
          </w:tcPr>
          <w:p w14:paraId="0CD6F067" w14:textId="77777777" w:rsidR="000722CE" w:rsidRDefault="000722CE">
            <w:pPr>
              <w:jc w:val="center"/>
              <w:rPr>
                <w:rFonts w:asciiTheme="minorEastAsia" w:hAnsiTheme="minorEastAsia"/>
                <w:sz w:val="24"/>
              </w:rPr>
            </w:pPr>
          </w:p>
        </w:tc>
        <w:tc>
          <w:tcPr>
            <w:tcW w:w="425" w:type="dxa"/>
            <w:vMerge/>
          </w:tcPr>
          <w:p w14:paraId="2CD158BD" w14:textId="77777777" w:rsidR="000722CE" w:rsidRDefault="000722CE">
            <w:pPr>
              <w:rPr>
                <w:rFonts w:asciiTheme="minorEastAsia" w:hAnsiTheme="minorEastAsia"/>
                <w:sz w:val="24"/>
              </w:rPr>
            </w:pPr>
          </w:p>
        </w:tc>
        <w:tc>
          <w:tcPr>
            <w:tcW w:w="426" w:type="dxa"/>
            <w:vMerge/>
            <w:tcBorders>
              <w:top w:val="nil"/>
            </w:tcBorders>
          </w:tcPr>
          <w:p w14:paraId="764622C6" w14:textId="77777777" w:rsidR="000722CE" w:rsidRDefault="000722CE">
            <w:pPr>
              <w:rPr>
                <w:rFonts w:asciiTheme="minorEastAsia" w:hAnsiTheme="minorEastAsia"/>
                <w:sz w:val="24"/>
              </w:rPr>
            </w:pPr>
          </w:p>
        </w:tc>
        <w:tc>
          <w:tcPr>
            <w:tcW w:w="6520" w:type="dxa"/>
          </w:tcPr>
          <w:p w14:paraId="7BB0F725" w14:textId="77777777" w:rsidR="000722CE" w:rsidRDefault="008C5C02">
            <w:pPr>
              <w:rPr>
                <w:rFonts w:asciiTheme="minorEastAsia" w:hAnsiTheme="minorEastAsia"/>
                <w:sz w:val="24"/>
              </w:rPr>
            </w:pPr>
            <w:r>
              <w:rPr>
                <w:rFonts w:asciiTheme="minorEastAsia" w:hAnsiTheme="minorEastAsia" w:hint="eastAsia"/>
                <w:sz w:val="24"/>
              </w:rPr>
              <w:t>③　可変ピッチ・プロペラ</w:t>
            </w:r>
          </w:p>
        </w:tc>
        <w:tc>
          <w:tcPr>
            <w:tcW w:w="985" w:type="dxa"/>
            <w:vAlign w:val="center"/>
          </w:tcPr>
          <w:p w14:paraId="4F0631F7" w14:textId="1169ED0D" w:rsidR="000722CE" w:rsidRDefault="000722CE">
            <w:pPr>
              <w:jc w:val="center"/>
              <w:rPr>
                <w:rFonts w:asciiTheme="minorEastAsia" w:hAnsiTheme="minorEastAsia"/>
                <w:color w:val="FF0000"/>
                <w:sz w:val="24"/>
              </w:rPr>
            </w:pPr>
          </w:p>
        </w:tc>
      </w:tr>
      <w:tr w:rsidR="000722CE" w14:paraId="12EF3552" w14:textId="77777777" w:rsidTr="007A0C67">
        <w:trPr>
          <w:trHeight w:val="340"/>
          <w:jc w:val="center"/>
        </w:trPr>
        <w:tc>
          <w:tcPr>
            <w:tcW w:w="704" w:type="dxa"/>
            <w:vMerge/>
            <w:vAlign w:val="center"/>
          </w:tcPr>
          <w:p w14:paraId="0E1D8B7A" w14:textId="77777777" w:rsidR="000722CE" w:rsidRDefault="000722CE">
            <w:pPr>
              <w:jc w:val="center"/>
              <w:rPr>
                <w:rFonts w:asciiTheme="minorEastAsia" w:hAnsiTheme="minorEastAsia"/>
                <w:sz w:val="24"/>
              </w:rPr>
            </w:pPr>
          </w:p>
        </w:tc>
        <w:tc>
          <w:tcPr>
            <w:tcW w:w="425" w:type="dxa"/>
            <w:vMerge/>
          </w:tcPr>
          <w:p w14:paraId="1E7C76C1" w14:textId="77777777" w:rsidR="000722CE" w:rsidRDefault="000722CE">
            <w:pPr>
              <w:rPr>
                <w:rFonts w:asciiTheme="minorEastAsia" w:hAnsiTheme="minorEastAsia"/>
                <w:sz w:val="24"/>
              </w:rPr>
            </w:pPr>
          </w:p>
        </w:tc>
        <w:tc>
          <w:tcPr>
            <w:tcW w:w="426" w:type="dxa"/>
            <w:vMerge/>
            <w:tcBorders>
              <w:top w:val="nil"/>
            </w:tcBorders>
          </w:tcPr>
          <w:p w14:paraId="27E47CC4" w14:textId="77777777" w:rsidR="000722CE" w:rsidRDefault="000722CE">
            <w:pPr>
              <w:rPr>
                <w:rFonts w:asciiTheme="minorEastAsia" w:hAnsiTheme="minorEastAsia"/>
                <w:sz w:val="24"/>
              </w:rPr>
            </w:pPr>
          </w:p>
        </w:tc>
        <w:tc>
          <w:tcPr>
            <w:tcW w:w="6520" w:type="dxa"/>
          </w:tcPr>
          <w:p w14:paraId="03933CF4" w14:textId="77777777" w:rsidR="000722CE" w:rsidRDefault="008C5C02">
            <w:pPr>
              <w:pStyle w:val="af0"/>
            </w:pPr>
            <w:r>
              <w:rPr>
                <w:rFonts w:hint="eastAsia"/>
              </w:rPr>
              <w:t>④　二重反転プロペラ</w:t>
            </w:r>
          </w:p>
        </w:tc>
        <w:tc>
          <w:tcPr>
            <w:tcW w:w="985" w:type="dxa"/>
            <w:vAlign w:val="center"/>
          </w:tcPr>
          <w:p w14:paraId="429616A3" w14:textId="27B7C711" w:rsidR="000722CE" w:rsidRDefault="000722CE">
            <w:pPr>
              <w:jc w:val="center"/>
              <w:rPr>
                <w:rFonts w:asciiTheme="minorEastAsia" w:hAnsiTheme="minorEastAsia"/>
                <w:color w:val="FF0000"/>
                <w:sz w:val="24"/>
              </w:rPr>
            </w:pPr>
          </w:p>
        </w:tc>
      </w:tr>
      <w:tr w:rsidR="000722CE" w14:paraId="63468582" w14:textId="77777777" w:rsidTr="007A0C67">
        <w:trPr>
          <w:trHeight w:val="340"/>
          <w:jc w:val="center"/>
        </w:trPr>
        <w:tc>
          <w:tcPr>
            <w:tcW w:w="704" w:type="dxa"/>
            <w:vMerge/>
            <w:vAlign w:val="center"/>
          </w:tcPr>
          <w:p w14:paraId="7DDD56EA" w14:textId="77777777" w:rsidR="000722CE" w:rsidRDefault="000722CE"/>
        </w:tc>
        <w:tc>
          <w:tcPr>
            <w:tcW w:w="425" w:type="dxa"/>
            <w:vMerge/>
          </w:tcPr>
          <w:p w14:paraId="2F5C3DD4" w14:textId="77777777" w:rsidR="000722CE" w:rsidRDefault="000722CE"/>
        </w:tc>
        <w:tc>
          <w:tcPr>
            <w:tcW w:w="7931" w:type="dxa"/>
            <w:gridSpan w:val="3"/>
            <w:tcBorders>
              <w:bottom w:val="nil"/>
            </w:tcBorders>
          </w:tcPr>
          <w:p w14:paraId="00BCBA5F" w14:textId="77777777" w:rsidR="000722CE" w:rsidRDefault="008C5C02">
            <w:pPr>
              <w:rPr>
                <w:rFonts w:asciiTheme="minorEastAsia" w:hAnsiTheme="minorEastAsia"/>
                <w:color w:val="FF0000"/>
                <w:sz w:val="24"/>
              </w:rPr>
            </w:pPr>
            <w:r>
              <w:rPr>
                <w:rFonts w:asciiTheme="minorEastAsia" w:hAnsiTheme="minorEastAsia" w:hint="eastAsia"/>
                <w:sz w:val="24"/>
              </w:rPr>
              <w:t>ロ　推進効率改良型舵(①～③のいずれかに該当するものに限る。)</w:t>
            </w:r>
          </w:p>
        </w:tc>
      </w:tr>
      <w:tr w:rsidR="000722CE" w14:paraId="5E26C0F7" w14:textId="77777777" w:rsidTr="007A0C67">
        <w:trPr>
          <w:trHeight w:val="340"/>
          <w:jc w:val="center"/>
        </w:trPr>
        <w:tc>
          <w:tcPr>
            <w:tcW w:w="704" w:type="dxa"/>
            <w:vMerge/>
            <w:vAlign w:val="center"/>
          </w:tcPr>
          <w:p w14:paraId="237CB282" w14:textId="77777777" w:rsidR="000722CE" w:rsidRDefault="000722CE"/>
        </w:tc>
        <w:tc>
          <w:tcPr>
            <w:tcW w:w="425" w:type="dxa"/>
            <w:vMerge/>
          </w:tcPr>
          <w:p w14:paraId="01D8E1D9" w14:textId="77777777" w:rsidR="000722CE" w:rsidRDefault="000722CE"/>
        </w:tc>
        <w:tc>
          <w:tcPr>
            <w:tcW w:w="426" w:type="dxa"/>
            <w:vMerge w:val="restart"/>
            <w:tcBorders>
              <w:top w:val="nil"/>
            </w:tcBorders>
          </w:tcPr>
          <w:p w14:paraId="785CF348" w14:textId="77777777" w:rsidR="000722CE" w:rsidRDefault="000722CE">
            <w:pPr>
              <w:jc w:val="left"/>
              <w:rPr>
                <w:rFonts w:asciiTheme="minorEastAsia" w:hAnsiTheme="minorEastAsia"/>
                <w:sz w:val="24"/>
              </w:rPr>
            </w:pPr>
          </w:p>
        </w:tc>
        <w:tc>
          <w:tcPr>
            <w:tcW w:w="6520" w:type="dxa"/>
          </w:tcPr>
          <w:p w14:paraId="20EE0CDE" w14:textId="77777777" w:rsidR="000722CE" w:rsidRDefault="008C5C02">
            <w:pPr>
              <w:jc w:val="left"/>
              <w:rPr>
                <w:rFonts w:asciiTheme="minorEastAsia" w:hAnsiTheme="minorEastAsia"/>
                <w:sz w:val="24"/>
              </w:rPr>
            </w:pPr>
            <w:r>
              <w:rPr>
                <w:rFonts w:asciiTheme="minorEastAsia" w:hAnsiTheme="minorEastAsia" w:hint="eastAsia"/>
                <w:sz w:val="24"/>
              </w:rPr>
              <w:t>①　整流板付舵</w:t>
            </w:r>
          </w:p>
        </w:tc>
        <w:tc>
          <w:tcPr>
            <w:tcW w:w="985" w:type="dxa"/>
          </w:tcPr>
          <w:p w14:paraId="677066DB" w14:textId="505CAB9F" w:rsidR="000722CE" w:rsidRDefault="000722CE">
            <w:pPr>
              <w:jc w:val="center"/>
              <w:rPr>
                <w:rFonts w:asciiTheme="minorEastAsia" w:hAnsiTheme="minorEastAsia"/>
                <w:color w:val="FF0000"/>
                <w:sz w:val="24"/>
              </w:rPr>
            </w:pPr>
          </w:p>
        </w:tc>
      </w:tr>
      <w:tr w:rsidR="000722CE" w14:paraId="7D6BD2CE" w14:textId="77777777" w:rsidTr="007A0C67">
        <w:trPr>
          <w:trHeight w:val="340"/>
          <w:jc w:val="center"/>
        </w:trPr>
        <w:tc>
          <w:tcPr>
            <w:tcW w:w="704" w:type="dxa"/>
            <w:vMerge/>
            <w:vAlign w:val="center"/>
          </w:tcPr>
          <w:p w14:paraId="0FC5A2AB" w14:textId="77777777" w:rsidR="000722CE" w:rsidRDefault="000722CE"/>
        </w:tc>
        <w:tc>
          <w:tcPr>
            <w:tcW w:w="425" w:type="dxa"/>
            <w:vMerge/>
          </w:tcPr>
          <w:p w14:paraId="2BFE32EB" w14:textId="77777777" w:rsidR="000722CE" w:rsidRDefault="000722CE"/>
        </w:tc>
        <w:tc>
          <w:tcPr>
            <w:tcW w:w="426" w:type="dxa"/>
            <w:vMerge/>
          </w:tcPr>
          <w:p w14:paraId="51F42F12" w14:textId="77777777" w:rsidR="000722CE" w:rsidRDefault="000722CE"/>
        </w:tc>
        <w:tc>
          <w:tcPr>
            <w:tcW w:w="6520" w:type="dxa"/>
          </w:tcPr>
          <w:p w14:paraId="1FBEAD3E" w14:textId="77777777" w:rsidR="000722CE" w:rsidRDefault="008C5C02">
            <w:pPr>
              <w:jc w:val="left"/>
              <w:rPr>
                <w:rFonts w:asciiTheme="minorEastAsia" w:hAnsiTheme="minorEastAsia"/>
                <w:sz w:val="24"/>
              </w:rPr>
            </w:pPr>
            <w:r>
              <w:rPr>
                <w:rFonts w:asciiTheme="minorEastAsia" w:hAnsiTheme="minorEastAsia" w:hint="eastAsia"/>
                <w:sz w:val="24"/>
              </w:rPr>
              <w:t>②　フラップ付舵</w:t>
            </w:r>
          </w:p>
        </w:tc>
        <w:tc>
          <w:tcPr>
            <w:tcW w:w="985" w:type="dxa"/>
          </w:tcPr>
          <w:p w14:paraId="7108E5FB" w14:textId="0E30C171" w:rsidR="000722CE" w:rsidRDefault="000722CE">
            <w:pPr>
              <w:jc w:val="center"/>
              <w:rPr>
                <w:rFonts w:asciiTheme="minorEastAsia" w:hAnsiTheme="minorEastAsia"/>
                <w:color w:val="FF0000"/>
                <w:sz w:val="24"/>
              </w:rPr>
            </w:pPr>
          </w:p>
        </w:tc>
      </w:tr>
      <w:tr w:rsidR="000722CE" w14:paraId="15AF4636" w14:textId="77777777" w:rsidTr="007A0C67">
        <w:trPr>
          <w:trHeight w:val="340"/>
          <w:jc w:val="center"/>
        </w:trPr>
        <w:tc>
          <w:tcPr>
            <w:tcW w:w="704" w:type="dxa"/>
            <w:vMerge/>
            <w:vAlign w:val="center"/>
          </w:tcPr>
          <w:p w14:paraId="2C831628" w14:textId="77777777" w:rsidR="000722CE" w:rsidRDefault="000722CE"/>
        </w:tc>
        <w:tc>
          <w:tcPr>
            <w:tcW w:w="425" w:type="dxa"/>
            <w:vMerge/>
          </w:tcPr>
          <w:p w14:paraId="3BF5D6F8" w14:textId="77777777" w:rsidR="000722CE" w:rsidRDefault="000722CE"/>
        </w:tc>
        <w:tc>
          <w:tcPr>
            <w:tcW w:w="426" w:type="dxa"/>
            <w:vMerge/>
          </w:tcPr>
          <w:p w14:paraId="6144CB26" w14:textId="77777777" w:rsidR="000722CE" w:rsidRDefault="000722CE"/>
        </w:tc>
        <w:tc>
          <w:tcPr>
            <w:tcW w:w="6520" w:type="dxa"/>
          </w:tcPr>
          <w:p w14:paraId="27324F97" w14:textId="77777777" w:rsidR="000722CE" w:rsidRDefault="008C5C02">
            <w:pPr>
              <w:jc w:val="left"/>
              <w:rPr>
                <w:rFonts w:asciiTheme="minorEastAsia" w:hAnsiTheme="minorEastAsia"/>
                <w:sz w:val="24"/>
              </w:rPr>
            </w:pPr>
            <w:r>
              <w:rPr>
                <w:rFonts w:asciiTheme="minorEastAsia" w:hAnsiTheme="minorEastAsia" w:hint="eastAsia"/>
                <w:sz w:val="24"/>
              </w:rPr>
              <w:t>③　シリング舵</w:t>
            </w:r>
          </w:p>
        </w:tc>
        <w:tc>
          <w:tcPr>
            <w:tcW w:w="985" w:type="dxa"/>
          </w:tcPr>
          <w:p w14:paraId="50242514" w14:textId="7F79B4E2" w:rsidR="000722CE" w:rsidRDefault="000722CE">
            <w:pPr>
              <w:jc w:val="center"/>
              <w:rPr>
                <w:rFonts w:asciiTheme="minorEastAsia" w:hAnsiTheme="minorEastAsia"/>
                <w:color w:val="FF0000"/>
                <w:sz w:val="24"/>
              </w:rPr>
            </w:pPr>
          </w:p>
        </w:tc>
      </w:tr>
      <w:tr w:rsidR="000722CE" w14:paraId="31CBB409" w14:textId="77777777" w:rsidTr="007A0C67">
        <w:trPr>
          <w:trHeight w:val="340"/>
          <w:jc w:val="center"/>
        </w:trPr>
        <w:tc>
          <w:tcPr>
            <w:tcW w:w="704" w:type="dxa"/>
            <w:vMerge/>
            <w:vAlign w:val="center"/>
          </w:tcPr>
          <w:p w14:paraId="00254636" w14:textId="77777777" w:rsidR="000722CE" w:rsidRDefault="000722CE"/>
        </w:tc>
        <w:tc>
          <w:tcPr>
            <w:tcW w:w="425" w:type="dxa"/>
            <w:vMerge/>
          </w:tcPr>
          <w:p w14:paraId="310328C3" w14:textId="77777777" w:rsidR="000722CE" w:rsidRDefault="000722CE"/>
        </w:tc>
        <w:tc>
          <w:tcPr>
            <w:tcW w:w="6946" w:type="dxa"/>
            <w:gridSpan w:val="2"/>
            <w:tcBorders>
              <w:bottom w:val="nil"/>
            </w:tcBorders>
          </w:tcPr>
          <w:p w14:paraId="613F7B95" w14:textId="77777777" w:rsidR="000722CE" w:rsidRDefault="008C5C02">
            <w:pPr>
              <w:rPr>
                <w:rFonts w:asciiTheme="minorEastAsia" w:hAnsiTheme="minorEastAsia"/>
                <w:sz w:val="24"/>
              </w:rPr>
            </w:pPr>
            <w:r>
              <w:rPr>
                <w:rFonts w:asciiTheme="minorEastAsia" w:hAnsiTheme="minorEastAsia" w:hint="eastAsia"/>
                <w:sz w:val="24"/>
              </w:rPr>
              <w:t>ハ　船尾装着フィン</w:t>
            </w:r>
          </w:p>
        </w:tc>
        <w:tc>
          <w:tcPr>
            <w:tcW w:w="985" w:type="dxa"/>
            <w:vAlign w:val="center"/>
          </w:tcPr>
          <w:p w14:paraId="5B74FAF0" w14:textId="7B1D4213" w:rsidR="000722CE" w:rsidRDefault="000722CE">
            <w:pPr>
              <w:jc w:val="center"/>
              <w:rPr>
                <w:rFonts w:asciiTheme="minorEastAsia" w:hAnsiTheme="minorEastAsia"/>
                <w:color w:val="FF0000"/>
                <w:sz w:val="24"/>
              </w:rPr>
            </w:pPr>
          </w:p>
        </w:tc>
      </w:tr>
      <w:tr w:rsidR="000722CE" w14:paraId="232B312D" w14:textId="77777777" w:rsidTr="007A0C67">
        <w:trPr>
          <w:trHeight w:val="340"/>
          <w:jc w:val="center"/>
        </w:trPr>
        <w:tc>
          <w:tcPr>
            <w:tcW w:w="704" w:type="dxa"/>
            <w:vMerge/>
            <w:vAlign w:val="center"/>
          </w:tcPr>
          <w:p w14:paraId="6EC697DB" w14:textId="77777777" w:rsidR="000722CE" w:rsidRDefault="000722CE">
            <w:pPr>
              <w:jc w:val="center"/>
              <w:rPr>
                <w:rFonts w:asciiTheme="minorEastAsia" w:hAnsiTheme="minorEastAsia"/>
                <w:sz w:val="24"/>
              </w:rPr>
            </w:pPr>
          </w:p>
        </w:tc>
        <w:tc>
          <w:tcPr>
            <w:tcW w:w="7371" w:type="dxa"/>
            <w:gridSpan w:val="3"/>
          </w:tcPr>
          <w:p w14:paraId="53BC9D8D" w14:textId="500A00F6" w:rsidR="000722CE" w:rsidRDefault="00ED51F2">
            <w:pPr>
              <w:rPr>
                <w:rFonts w:asciiTheme="minorEastAsia" w:hAnsiTheme="minorEastAsia"/>
                <w:sz w:val="24"/>
              </w:rPr>
            </w:pPr>
            <w:r>
              <w:rPr>
                <w:rFonts w:asciiTheme="minorEastAsia" w:hAnsiTheme="minorEastAsia" w:hint="eastAsia"/>
                <w:sz w:val="24"/>
              </w:rPr>
              <w:t>（２）</w:t>
            </w:r>
            <w:r w:rsidR="008C5C02">
              <w:rPr>
                <w:rFonts w:asciiTheme="minorEastAsia" w:hAnsiTheme="minorEastAsia" w:hint="eastAsia"/>
                <w:sz w:val="24"/>
              </w:rPr>
              <w:t>エア・シール型船尾管軸封装置</w:t>
            </w:r>
          </w:p>
        </w:tc>
        <w:tc>
          <w:tcPr>
            <w:tcW w:w="985" w:type="dxa"/>
            <w:vAlign w:val="center"/>
          </w:tcPr>
          <w:p w14:paraId="05F500C5" w14:textId="2C7CDC66" w:rsidR="000722CE" w:rsidRDefault="000722CE">
            <w:pPr>
              <w:jc w:val="center"/>
              <w:rPr>
                <w:rFonts w:asciiTheme="minorEastAsia" w:hAnsiTheme="minorEastAsia"/>
                <w:color w:val="FF0000"/>
                <w:sz w:val="24"/>
              </w:rPr>
            </w:pPr>
          </w:p>
        </w:tc>
      </w:tr>
      <w:tr w:rsidR="000722CE" w14:paraId="3178F7EF" w14:textId="77777777" w:rsidTr="007A0C67">
        <w:trPr>
          <w:trHeight w:val="340"/>
          <w:jc w:val="center"/>
        </w:trPr>
        <w:tc>
          <w:tcPr>
            <w:tcW w:w="704" w:type="dxa"/>
            <w:vMerge/>
            <w:vAlign w:val="center"/>
          </w:tcPr>
          <w:p w14:paraId="4B0A5A3F" w14:textId="77777777" w:rsidR="000722CE" w:rsidRDefault="000722CE"/>
        </w:tc>
        <w:tc>
          <w:tcPr>
            <w:tcW w:w="7371" w:type="dxa"/>
            <w:gridSpan w:val="3"/>
          </w:tcPr>
          <w:p w14:paraId="673506FD" w14:textId="21A699CA" w:rsidR="000722CE" w:rsidRDefault="00ED51F2">
            <w:pPr>
              <w:rPr>
                <w:rFonts w:asciiTheme="minorEastAsia" w:hAnsiTheme="minorEastAsia"/>
                <w:sz w:val="24"/>
              </w:rPr>
            </w:pPr>
            <w:r>
              <w:rPr>
                <w:rFonts w:asciiTheme="minorEastAsia" w:hAnsiTheme="minorEastAsia" w:hint="eastAsia"/>
                <w:sz w:val="24"/>
              </w:rPr>
              <w:t>（３）</w:t>
            </w:r>
            <w:r w:rsidR="008C5C02">
              <w:rPr>
                <w:rFonts w:asciiTheme="minorEastAsia" w:hAnsiTheme="minorEastAsia" w:hint="eastAsia"/>
                <w:sz w:val="24"/>
              </w:rPr>
              <w:t>風圧抵抗軽減型船首</w:t>
            </w:r>
          </w:p>
        </w:tc>
        <w:tc>
          <w:tcPr>
            <w:tcW w:w="985" w:type="dxa"/>
            <w:vAlign w:val="center"/>
          </w:tcPr>
          <w:p w14:paraId="785A0B85" w14:textId="4D1FF485" w:rsidR="000722CE" w:rsidRDefault="000722CE">
            <w:pPr>
              <w:jc w:val="center"/>
              <w:rPr>
                <w:rFonts w:asciiTheme="minorEastAsia" w:hAnsiTheme="minorEastAsia"/>
                <w:color w:val="FF0000"/>
                <w:sz w:val="24"/>
              </w:rPr>
            </w:pPr>
          </w:p>
        </w:tc>
      </w:tr>
      <w:tr w:rsidR="000722CE" w14:paraId="36AC4BFA" w14:textId="77777777" w:rsidTr="007A0C67">
        <w:trPr>
          <w:trHeight w:val="340"/>
          <w:jc w:val="center"/>
        </w:trPr>
        <w:tc>
          <w:tcPr>
            <w:tcW w:w="704" w:type="dxa"/>
            <w:vAlign w:val="center"/>
          </w:tcPr>
          <w:p w14:paraId="08CC672A" w14:textId="77777777" w:rsidR="000722CE" w:rsidRDefault="008C5C02">
            <w:pPr>
              <w:jc w:val="center"/>
              <w:rPr>
                <w:rFonts w:asciiTheme="minorEastAsia" w:hAnsiTheme="minorEastAsia"/>
                <w:sz w:val="24"/>
              </w:rPr>
            </w:pPr>
            <w:r>
              <w:rPr>
                <w:rFonts w:asciiTheme="minorEastAsia" w:hAnsiTheme="minorEastAsia" w:hint="eastAsia"/>
                <w:sz w:val="24"/>
              </w:rPr>
              <w:t>24</w:t>
            </w:r>
          </w:p>
        </w:tc>
        <w:tc>
          <w:tcPr>
            <w:tcW w:w="7371" w:type="dxa"/>
            <w:gridSpan w:val="3"/>
          </w:tcPr>
          <w:p w14:paraId="249E79D8" w14:textId="77777777" w:rsidR="000722CE" w:rsidRDefault="008C5C02">
            <w:pPr>
              <w:rPr>
                <w:rFonts w:asciiTheme="minorEastAsia" w:hAnsiTheme="minorEastAsia"/>
                <w:sz w:val="24"/>
              </w:rPr>
            </w:pPr>
            <w:r>
              <w:rPr>
                <w:rFonts w:asciiTheme="minorEastAsia" w:hAnsiTheme="minorEastAsia" w:hint="eastAsia"/>
                <w:sz w:val="24"/>
              </w:rPr>
              <w:t>船首方位制御装置</w:t>
            </w:r>
          </w:p>
        </w:tc>
        <w:tc>
          <w:tcPr>
            <w:tcW w:w="985" w:type="dxa"/>
            <w:vAlign w:val="center"/>
          </w:tcPr>
          <w:p w14:paraId="6EB52729" w14:textId="5DF46662" w:rsidR="000722CE" w:rsidRDefault="000722CE">
            <w:pPr>
              <w:jc w:val="center"/>
              <w:rPr>
                <w:rFonts w:asciiTheme="minorEastAsia" w:hAnsiTheme="minorEastAsia"/>
                <w:color w:val="FF0000"/>
                <w:sz w:val="24"/>
              </w:rPr>
            </w:pPr>
          </w:p>
        </w:tc>
      </w:tr>
      <w:tr w:rsidR="000722CE" w14:paraId="015418F1" w14:textId="77777777" w:rsidTr="007A0C67">
        <w:trPr>
          <w:trHeight w:val="340"/>
          <w:jc w:val="center"/>
        </w:trPr>
        <w:tc>
          <w:tcPr>
            <w:tcW w:w="704" w:type="dxa"/>
            <w:vMerge w:val="restart"/>
            <w:vAlign w:val="center"/>
          </w:tcPr>
          <w:p w14:paraId="0AEB87DF" w14:textId="77777777" w:rsidR="000722CE" w:rsidRDefault="008C5C02">
            <w:pPr>
              <w:jc w:val="center"/>
              <w:rPr>
                <w:rFonts w:asciiTheme="minorEastAsia" w:hAnsiTheme="minorEastAsia"/>
                <w:sz w:val="24"/>
              </w:rPr>
            </w:pPr>
            <w:r>
              <w:rPr>
                <w:rFonts w:asciiTheme="minorEastAsia" w:hAnsiTheme="minorEastAsia" w:hint="eastAsia"/>
                <w:sz w:val="24"/>
              </w:rPr>
              <w:t>25</w:t>
            </w:r>
          </w:p>
        </w:tc>
        <w:tc>
          <w:tcPr>
            <w:tcW w:w="8356" w:type="dxa"/>
            <w:gridSpan w:val="4"/>
            <w:tcBorders>
              <w:bottom w:val="nil"/>
            </w:tcBorders>
            <w:vAlign w:val="center"/>
          </w:tcPr>
          <w:p w14:paraId="08C82585" w14:textId="77777777" w:rsidR="000722CE" w:rsidRDefault="008C5C02">
            <w:pPr>
              <w:rPr>
                <w:rFonts w:asciiTheme="minorEastAsia" w:hAnsiTheme="minorEastAsia"/>
                <w:color w:val="FF0000"/>
                <w:sz w:val="24"/>
              </w:rPr>
            </w:pPr>
            <w:r>
              <w:rPr>
                <w:rFonts w:asciiTheme="minorEastAsia" w:hAnsiTheme="minorEastAsia" w:hint="eastAsia"/>
                <w:sz w:val="24"/>
              </w:rPr>
              <w:t>熱効率改良装置（イ～ハのいずれかに該当するものに限る。）</w:t>
            </w:r>
          </w:p>
        </w:tc>
      </w:tr>
      <w:tr w:rsidR="000722CE" w14:paraId="76F0EB8B" w14:textId="77777777" w:rsidTr="007A0C67">
        <w:trPr>
          <w:trHeight w:val="340"/>
          <w:jc w:val="center"/>
        </w:trPr>
        <w:tc>
          <w:tcPr>
            <w:tcW w:w="704" w:type="dxa"/>
            <w:vMerge/>
            <w:vAlign w:val="center"/>
          </w:tcPr>
          <w:p w14:paraId="124D7CD1" w14:textId="77777777" w:rsidR="000722CE" w:rsidRDefault="000722CE">
            <w:pPr>
              <w:jc w:val="center"/>
              <w:rPr>
                <w:rFonts w:asciiTheme="minorEastAsia" w:hAnsiTheme="minorEastAsia"/>
                <w:sz w:val="24"/>
              </w:rPr>
            </w:pPr>
          </w:p>
        </w:tc>
        <w:tc>
          <w:tcPr>
            <w:tcW w:w="425" w:type="dxa"/>
            <w:vMerge w:val="restart"/>
            <w:tcBorders>
              <w:top w:val="nil"/>
            </w:tcBorders>
          </w:tcPr>
          <w:p w14:paraId="41BA184C" w14:textId="77777777" w:rsidR="000722CE" w:rsidRDefault="000722CE">
            <w:pPr>
              <w:rPr>
                <w:rFonts w:asciiTheme="minorEastAsia" w:hAnsiTheme="minorEastAsia"/>
                <w:sz w:val="24"/>
              </w:rPr>
            </w:pPr>
          </w:p>
        </w:tc>
        <w:tc>
          <w:tcPr>
            <w:tcW w:w="6946" w:type="dxa"/>
            <w:gridSpan w:val="2"/>
          </w:tcPr>
          <w:p w14:paraId="1B42EDB2" w14:textId="77777777" w:rsidR="000722CE" w:rsidRDefault="008C5C02">
            <w:pPr>
              <w:rPr>
                <w:rFonts w:asciiTheme="minorEastAsia" w:hAnsiTheme="minorEastAsia"/>
                <w:sz w:val="24"/>
              </w:rPr>
            </w:pPr>
            <w:r>
              <w:rPr>
                <w:rFonts w:asciiTheme="minorEastAsia" w:hAnsiTheme="minorEastAsia" w:hint="eastAsia"/>
                <w:sz w:val="24"/>
              </w:rPr>
              <w:t>イ　排気ガスエコノマイザー</w:t>
            </w:r>
          </w:p>
        </w:tc>
        <w:tc>
          <w:tcPr>
            <w:tcW w:w="985" w:type="dxa"/>
            <w:vAlign w:val="center"/>
          </w:tcPr>
          <w:p w14:paraId="71A58BCB" w14:textId="0408B62A" w:rsidR="000722CE" w:rsidRDefault="000722CE">
            <w:pPr>
              <w:jc w:val="center"/>
              <w:rPr>
                <w:rFonts w:asciiTheme="minorEastAsia" w:hAnsiTheme="minorEastAsia"/>
                <w:color w:val="FF0000"/>
                <w:sz w:val="24"/>
              </w:rPr>
            </w:pPr>
          </w:p>
        </w:tc>
      </w:tr>
      <w:tr w:rsidR="000722CE" w14:paraId="18392ADF" w14:textId="77777777" w:rsidTr="007A0C67">
        <w:trPr>
          <w:trHeight w:val="340"/>
          <w:jc w:val="center"/>
        </w:trPr>
        <w:tc>
          <w:tcPr>
            <w:tcW w:w="704" w:type="dxa"/>
            <w:vMerge/>
            <w:vAlign w:val="center"/>
          </w:tcPr>
          <w:p w14:paraId="13893CFE" w14:textId="77777777" w:rsidR="000722CE" w:rsidRDefault="000722CE">
            <w:pPr>
              <w:jc w:val="center"/>
              <w:rPr>
                <w:rFonts w:asciiTheme="minorEastAsia" w:hAnsiTheme="minorEastAsia"/>
                <w:sz w:val="24"/>
              </w:rPr>
            </w:pPr>
          </w:p>
        </w:tc>
        <w:tc>
          <w:tcPr>
            <w:tcW w:w="425" w:type="dxa"/>
            <w:vMerge/>
            <w:tcBorders>
              <w:top w:val="nil"/>
            </w:tcBorders>
          </w:tcPr>
          <w:p w14:paraId="12F59BBE" w14:textId="77777777" w:rsidR="000722CE" w:rsidRDefault="000722CE">
            <w:pPr>
              <w:rPr>
                <w:rFonts w:asciiTheme="minorEastAsia" w:hAnsiTheme="minorEastAsia"/>
                <w:sz w:val="24"/>
              </w:rPr>
            </w:pPr>
          </w:p>
        </w:tc>
        <w:tc>
          <w:tcPr>
            <w:tcW w:w="6946" w:type="dxa"/>
            <w:gridSpan w:val="2"/>
          </w:tcPr>
          <w:p w14:paraId="736475BA" w14:textId="77777777" w:rsidR="000722CE" w:rsidRDefault="008C5C02">
            <w:pPr>
              <w:rPr>
                <w:rFonts w:asciiTheme="minorEastAsia" w:hAnsiTheme="minorEastAsia"/>
                <w:sz w:val="24"/>
              </w:rPr>
            </w:pPr>
            <w:r>
              <w:rPr>
                <w:rFonts w:asciiTheme="minorEastAsia" w:hAnsiTheme="minorEastAsia" w:hint="eastAsia"/>
                <w:sz w:val="24"/>
              </w:rPr>
              <w:t>ロ　軸発電機装置</w:t>
            </w:r>
          </w:p>
        </w:tc>
        <w:tc>
          <w:tcPr>
            <w:tcW w:w="985" w:type="dxa"/>
            <w:vAlign w:val="center"/>
          </w:tcPr>
          <w:p w14:paraId="70055921" w14:textId="5D4126B3" w:rsidR="000722CE" w:rsidRDefault="000722CE">
            <w:pPr>
              <w:jc w:val="center"/>
              <w:rPr>
                <w:rFonts w:asciiTheme="minorEastAsia" w:hAnsiTheme="minorEastAsia"/>
                <w:color w:val="FF0000"/>
                <w:sz w:val="24"/>
              </w:rPr>
            </w:pPr>
          </w:p>
        </w:tc>
      </w:tr>
      <w:tr w:rsidR="000722CE" w14:paraId="4E9AE61A" w14:textId="77777777" w:rsidTr="007A0C67">
        <w:trPr>
          <w:trHeight w:val="340"/>
          <w:jc w:val="center"/>
        </w:trPr>
        <w:tc>
          <w:tcPr>
            <w:tcW w:w="704" w:type="dxa"/>
            <w:vMerge/>
            <w:vAlign w:val="center"/>
          </w:tcPr>
          <w:p w14:paraId="642E656E" w14:textId="77777777" w:rsidR="000722CE" w:rsidRDefault="000722CE">
            <w:pPr>
              <w:jc w:val="center"/>
              <w:rPr>
                <w:rFonts w:asciiTheme="minorEastAsia" w:hAnsiTheme="minorEastAsia"/>
                <w:sz w:val="24"/>
              </w:rPr>
            </w:pPr>
          </w:p>
        </w:tc>
        <w:tc>
          <w:tcPr>
            <w:tcW w:w="425" w:type="dxa"/>
            <w:vMerge/>
            <w:tcBorders>
              <w:top w:val="nil"/>
            </w:tcBorders>
          </w:tcPr>
          <w:p w14:paraId="62F6248B" w14:textId="77777777" w:rsidR="000722CE" w:rsidRDefault="000722CE">
            <w:pPr>
              <w:rPr>
                <w:rFonts w:asciiTheme="minorEastAsia" w:hAnsiTheme="minorEastAsia"/>
                <w:sz w:val="24"/>
              </w:rPr>
            </w:pPr>
          </w:p>
        </w:tc>
        <w:tc>
          <w:tcPr>
            <w:tcW w:w="6946" w:type="dxa"/>
            <w:gridSpan w:val="2"/>
          </w:tcPr>
          <w:p w14:paraId="17E4E4CE" w14:textId="77777777" w:rsidR="000722CE" w:rsidRDefault="008C5C02">
            <w:pPr>
              <w:rPr>
                <w:rFonts w:asciiTheme="minorEastAsia" w:hAnsiTheme="minorEastAsia"/>
                <w:sz w:val="24"/>
              </w:rPr>
            </w:pPr>
            <w:r>
              <w:rPr>
                <w:rFonts w:asciiTheme="minorEastAsia" w:hAnsiTheme="minorEastAsia" w:hint="eastAsia"/>
                <w:sz w:val="24"/>
              </w:rPr>
              <w:t>ハ　冷却清水熱利用装置</w:t>
            </w:r>
          </w:p>
        </w:tc>
        <w:tc>
          <w:tcPr>
            <w:tcW w:w="985" w:type="dxa"/>
            <w:vAlign w:val="center"/>
          </w:tcPr>
          <w:p w14:paraId="432A736D" w14:textId="277678C5" w:rsidR="000722CE" w:rsidRDefault="000722CE">
            <w:pPr>
              <w:jc w:val="center"/>
              <w:rPr>
                <w:rFonts w:asciiTheme="minorEastAsia" w:hAnsiTheme="minorEastAsia"/>
                <w:color w:val="FF0000"/>
                <w:sz w:val="24"/>
              </w:rPr>
            </w:pPr>
          </w:p>
        </w:tc>
      </w:tr>
      <w:tr w:rsidR="000722CE" w14:paraId="7F0F3F95" w14:textId="77777777" w:rsidTr="007A0C67">
        <w:trPr>
          <w:trHeight w:val="340"/>
          <w:jc w:val="center"/>
        </w:trPr>
        <w:tc>
          <w:tcPr>
            <w:tcW w:w="704" w:type="dxa"/>
            <w:vMerge w:val="restart"/>
            <w:vAlign w:val="center"/>
          </w:tcPr>
          <w:p w14:paraId="277A548E" w14:textId="77777777" w:rsidR="000722CE" w:rsidRDefault="008C5C02">
            <w:pPr>
              <w:jc w:val="center"/>
              <w:rPr>
                <w:rFonts w:asciiTheme="minorEastAsia" w:hAnsiTheme="minorEastAsia"/>
                <w:sz w:val="24"/>
              </w:rPr>
            </w:pPr>
            <w:r>
              <w:rPr>
                <w:rFonts w:asciiTheme="minorEastAsia" w:hAnsiTheme="minorEastAsia" w:hint="eastAsia"/>
                <w:sz w:val="24"/>
              </w:rPr>
              <w:t>26</w:t>
            </w:r>
          </w:p>
        </w:tc>
        <w:tc>
          <w:tcPr>
            <w:tcW w:w="8356" w:type="dxa"/>
            <w:gridSpan w:val="4"/>
            <w:tcBorders>
              <w:bottom w:val="nil"/>
            </w:tcBorders>
          </w:tcPr>
          <w:p w14:paraId="1B0A8EA6" w14:textId="77777777" w:rsidR="000722CE" w:rsidRDefault="008C5C02">
            <w:pPr>
              <w:jc w:val="left"/>
              <w:rPr>
                <w:rFonts w:asciiTheme="minorEastAsia" w:hAnsiTheme="minorEastAsia"/>
                <w:color w:val="FF0000"/>
                <w:sz w:val="24"/>
              </w:rPr>
            </w:pPr>
            <w:r>
              <w:rPr>
                <w:rFonts w:asciiTheme="minorEastAsia" w:hAnsiTheme="minorEastAsia" w:hint="eastAsia"/>
                <w:sz w:val="24"/>
              </w:rPr>
              <w:t>ボイラーを有する船舶（イ～ハのいずれかに該当するものに限る。）</w:t>
            </w:r>
          </w:p>
        </w:tc>
      </w:tr>
      <w:tr w:rsidR="000722CE" w14:paraId="1E8EE124" w14:textId="77777777" w:rsidTr="007A0C67">
        <w:trPr>
          <w:trHeight w:val="340"/>
          <w:jc w:val="center"/>
        </w:trPr>
        <w:tc>
          <w:tcPr>
            <w:tcW w:w="704" w:type="dxa"/>
            <w:vMerge/>
            <w:vAlign w:val="center"/>
          </w:tcPr>
          <w:p w14:paraId="070729B3" w14:textId="77777777" w:rsidR="000722CE" w:rsidRDefault="000722CE">
            <w:pPr>
              <w:jc w:val="center"/>
              <w:rPr>
                <w:rFonts w:asciiTheme="minorEastAsia" w:hAnsiTheme="minorEastAsia"/>
                <w:sz w:val="24"/>
              </w:rPr>
            </w:pPr>
          </w:p>
        </w:tc>
        <w:tc>
          <w:tcPr>
            <w:tcW w:w="425" w:type="dxa"/>
            <w:vMerge w:val="restart"/>
            <w:tcBorders>
              <w:top w:val="nil"/>
            </w:tcBorders>
          </w:tcPr>
          <w:p w14:paraId="38D7612A" w14:textId="77777777" w:rsidR="000722CE" w:rsidRDefault="000722CE">
            <w:pPr>
              <w:rPr>
                <w:rFonts w:asciiTheme="minorEastAsia" w:hAnsiTheme="minorEastAsia"/>
                <w:sz w:val="24"/>
              </w:rPr>
            </w:pPr>
          </w:p>
        </w:tc>
        <w:tc>
          <w:tcPr>
            <w:tcW w:w="6946" w:type="dxa"/>
            <w:gridSpan w:val="2"/>
          </w:tcPr>
          <w:p w14:paraId="39B75762" w14:textId="77777777" w:rsidR="000722CE" w:rsidRDefault="008C5C02">
            <w:pPr>
              <w:rPr>
                <w:rFonts w:asciiTheme="minorEastAsia" w:hAnsiTheme="minorEastAsia"/>
                <w:sz w:val="24"/>
              </w:rPr>
            </w:pPr>
            <w:r>
              <w:rPr>
                <w:rFonts w:asciiTheme="minorEastAsia" w:hAnsiTheme="minorEastAsia" w:hint="eastAsia"/>
                <w:sz w:val="24"/>
              </w:rPr>
              <w:t>イ　Ａ重油専用ボイラー</w:t>
            </w:r>
          </w:p>
        </w:tc>
        <w:tc>
          <w:tcPr>
            <w:tcW w:w="985" w:type="dxa"/>
            <w:vAlign w:val="center"/>
          </w:tcPr>
          <w:p w14:paraId="49A01D3F" w14:textId="0703EBF2" w:rsidR="000722CE" w:rsidRDefault="000722CE">
            <w:pPr>
              <w:jc w:val="center"/>
              <w:rPr>
                <w:rFonts w:asciiTheme="minorEastAsia" w:hAnsiTheme="minorEastAsia"/>
                <w:color w:val="FF0000"/>
                <w:sz w:val="24"/>
              </w:rPr>
            </w:pPr>
          </w:p>
        </w:tc>
      </w:tr>
      <w:tr w:rsidR="000722CE" w14:paraId="4D023853" w14:textId="77777777" w:rsidTr="007A0C67">
        <w:trPr>
          <w:trHeight w:val="340"/>
          <w:jc w:val="center"/>
        </w:trPr>
        <w:tc>
          <w:tcPr>
            <w:tcW w:w="704" w:type="dxa"/>
            <w:vMerge/>
            <w:vAlign w:val="center"/>
          </w:tcPr>
          <w:p w14:paraId="6A5FE117" w14:textId="77777777" w:rsidR="000722CE" w:rsidRDefault="000722CE">
            <w:pPr>
              <w:jc w:val="center"/>
              <w:rPr>
                <w:rFonts w:asciiTheme="minorEastAsia" w:hAnsiTheme="minorEastAsia"/>
                <w:sz w:val="24"/>
              </w:rPr>
            </w:pPr>
          </w:p>
        </w:tc>
        <w:tc>
          <w:tcPr>
            <w:tcW w:w="425" w:type="dxa"/>
            <w:vMerge/>
            <w:tcBorders>
              <w:top w:val="nil"/>
            </w:tcBorders>
          </w:tcPr>
          <w:p w14:paraId="7B4B2657" w14:textId="77777777" w:rsidR="000722CE" w:rsidRDefault="000722CE">
            <w:pPr>
              <w:rPr>
                <w:rFonts w:asciiTheme="minorEastAsia" w:hAnsiTheme="minorEastAsia"/>
                <w:sz w:val="24"/>
              </w:rPr>
            </w:pPr>
          </w:p>
        </w:tc>
        <w:tc>
          <w:tcPr>
            <w:tcW w:w="6946" w:type="dxa"/>
            <w:gridSpan w:val="2"/>
          </w:tcPr>
          <w:p w14:paraId="0D0AC288" w14:textId="77777777" w:rsidR="000722CE" w:rsidRDefault="008C5C02">
            <w:pPr>
              <w:rPr>
                <w:rFonts w:asciiTheme="minorEastAsia" w:hAnsiTheme="minorEastAsia"/>
                <w:sz w:val="24"/>
              </w:rPr>
            </w:pPr>
            <w:r>
              <w:rPr>
                <w:rFonts w:asciiTheme="minorEastAsia" w:hAnsiTheme="minorEastAsia" w:hint="eastAsia"/>
                <w:sz w:val="24"/>
              </w:rPr>
              <w:t>ロ　自動制御型ボイラー</w:t>
            </w:r>
          </w:p>
        </w:tc>
        <w:tc>
          <w:tcPr>
            <w:tcW w:w="985" w:type="dxa"/>
            <w:vAlign w:val="center"/>
          </w:tcPr>
          <w:p w14:paraId="70D596AC" w14:textId="3C7F563E" w:rsidR="000722CE" w:rsidRDefault="000722CE">
            <w:pPr>
              <w:jc w:val="center"/>
              <w:rPr>
                <w:rFonts w:asciiTheme="minorEastAsia" w:hAnsiTheme="minorEastAsia"/>
                <w:color w:val="FF0000"/>
                <w:sz w:val="24"/>
              </w:rPr>
            </w:pPr>
          </w:p>
        </w:tc>
      </w:tr>
      <w:tr w:rsidR="000722CE" w14:paraId="15DF5B1F" w14:textId="77777777" w:rsidTr="007A0C67">
        <w:trPr>
          <w:trHeight w:val="340"/>
          <w:jc w:val="center"/>
        </w:trPr>
        <w:tc>
          <w:tcPr>
            <w:tcW w:w="704" w:type="dxa"/>
            <w:vMerge/>
            <w:vAlign w:val="center"/>
          </w:tcPr>
          <w:p w14:paraId="69379B19" w14:textId="77777777" w:rsidR="000722CE" w:rsidRDefault="000722CE">
            <w:pPr>
              <w:jc w:val="center"/>
              <w:rPr>
                <w:rFonts w:asciiTheme="minorEastAsia" w:hAnsiTheme="minorEastAsia"/>
                <w:sz w:val="24"/>
              </w:rPr>
            </w:pPr>
          </w:p>
        </w:tc>
        <w:tc>
          <w:tcPr>
            <w:tcW w:w="425" w:type="dxa"/>
            <w:vMerge/>
            <w:tcBorders>
              <w:top w:val="nil"/>
            </w:tcBorders>
          </w:tcPr>
          <w:p w14:paraId="1545EAD9" w14:textId="77777777" w:rsidR="000722CE" w:rsidRDefault="000722CE">
            <w:pPr>
              <w:rPr>
                <w:rFonts w:asciiTheme="minorEastAsia" w:hAnsiTheme="minorEastAsia"/>
                <w:sz w:val="24"/>
              </w:rPr>
            </w:pPr>
          </w:p>
        </w:tc>
        <w:tc>
          <w:tcPr>
            <w:tcW w:w="6946" w:type="dxa"/>
            <w:gridSpan w:val="2"/>
          </w:tcPr>
          <w:p w14:paraId="364F355D" w14:textId="77777777" w:rsidR="000722CE" w:rsidRDefault="008C5C02">
            <w:pPr>
              <w:rPr>
                <w:rFonts w:asciiTheme="minorEastAsia" w:hAnsiTheme="minorEastAsia"/>
                <w:sz w:val="24"/>
              </w:rPr>
            </w:pPr>
            <w:r>
              <w:rPr>
                <w:rFonts w:asciiTheme="minorEastAsia" w:hAnsiTheme="minorEastAsia" w:hint="eastAsia"/>
                <w:sz w:val="24"/>
              </w:rPr>
              <w:t>ハ　コンポジット・ボイラー</w:t>
            </w:r>
          </w:p>
        </w:tc>
        <w:tc>
          <w:tcPr>
            <w:tcW w:w="985" w:type="dxa"/>
            <w:vAlign w:val="center"/>
          </w:tcPr>
          <w:p w14:paraId="17BF02E9" w14:textId="7C1C4C41" w:rsidR="000722CE" w:rsidRDefault="000722CE">
            <w:pPr>
              <w:jc w:val="center"/>
              <w:rPr>
                <w:rFonts w:asciiTheme="minorEastAsia" w:hAnsiTheme="minorEastAsia"/>
                <w:color w:val="FF0000"/>
                <w:sz w:val="24"/>
              </w:rPr>
            </w:pPr>
          </w:p>
        </w:tc>
      </w:tr>
      <w:tr w:rsidR="000722CE" w14:paraId="5CA15FC4" w14:textId="77777777" w:rsidTr="007A0C67">
        <w:trPr>
          <w:trHeight w:val="340"/>
          <w:jc w:val="center"/>
        </w:trPr>
        <w:tc>
          <w:tcPr>
            <w:tcW w:w="704" w:type="dxa"/>
            <w:vAlign w:val="center"/>
          </w:tcPr>
          <w:p w14:paraId="34B769C3" w14:textId="77777777" w:rsidR="000722CE" w:rsidRDefault="008C5C02">
            <w:pPr>
              <w:jc w:val="center"/>
              <w:rPr>
                <w:rFonts w:asciiTheme="minorEastAsia" w:hAnsiTheme="minorEastAsia"/>
                <w:sz w:val="24"/>
              </w:rPr>
            </w:pPr>
            <w:r>
              <w:rPr>
                <w:rFonts w:asciiTheme="minorEastAsia" w:hAnsiTheme="minorEastAsia" w:hint="eastAsia"/>
                <w:sz w:val="24"/>
              </w:rPr>
              <w:t>27</w:t>
            </w:r>
          </w:p>
        </w:tc>
        <w:tc>
          <w:tcPr>
            <w:tcW w:w="7371" w:type="dxa"/>
            <w:gridSpan w:val="3"/>
          </w:tcPr>
          <w:p w14:paraId="7B612BD6" w14:textId="77777777" w:rsidR="000722CE" w:rsidRDefault="008C5C02">
            <w:pPr>
              <w:rPr>
                <w:rFonts w:asciiTheme="minorEastAsia" w:hAnsiTheme="minorEastAsia"/>
                <w:sz w:val="24"/>
              </w:rPr>
            </w:pPr>
            <w:r>
              <w:rPr>
                <w:rFonts w:asciiTheme="minorEastAsia" w:hAnsiTheme="minorEastAsia" w:hint="eastAsia"/>
                <w:sz w:val="24"/>
              </w:rPr>
              <w:t>荷役用のサイド・ポート、ランプ・ウェイ又は暴露甲板の鋼製ハッチ・カバー（ポンツーン型のものを除く。）を有する船舶にあっては、その動力駆動装置</w:t>
            </w:r>
          </w:p>
        </w:tc>
        <w:tc>
          <w:tcPr>
            <w:tcW w:w="985" w:type="dxa"/>
            <w:vAlign w:val="center"/>
          </w:tcPr>
          <w:p w14:paraId="59DBB451" w14:textId="64A6619B" w:rsidR="000722CE" w:rsidRDefault="000722CE" w:rsidP="00CB6558">
            <w:pPr>
              <w:jc w:val="center"/>
              <w:rPr>
                <w:rFonts w:asciiTheme="minorEastAsia" w:hAnsiTheme="minorEastAsia"/>
                <w:color w:val="FF0000"/>
                <w:sz w:val="24"/>
              </w:rPr>
            </w:pPr>
          </w:p>
        </w:tc>
      </w:tr>
      <w:tr w:rsidR="000722CE" w14:paraId="54263FD5" w14:textId="77777777" w:rsidTr="007A0C67">
        <w:trPr>
          <w:trHeight w:val="407"/>
          <w:jc w:val="center"/>
        </w:trPr>
        <w:tc>
          <w:tcPr>
            <w:tcW w:w="704" w:type="dxa"/>
            <w:vAlign w:val="center"/>
          </w:tcPr>
          <w:p w14:paraId="35E3C1F6" w14:textId="77777777" w:rsidR="000722CE" w:rsidRDefault="008C5C02">
            <w:pPr>
              <w:jc w:val="center"/>
              <w:rPr>
                <w:rFonts w:asciiTheme="minorEastAsia" w:hAnsiTheme="minorEastAsia"/>
                <w:sz w:val="24"/>
              </w:rPr>
            </w:pPr>
            <w:r>
              <w:rPr>
                <w:rFonts w:asciiTheme="minorEastAsia" w:hAnsiTheme="minorEastAsia" w:hint="eastAsia"/>
                <w:sz w:val="24"/>
              </w:rPr>
              <w:t>28</w:t>
            </w:r>
          </w:p>
        </w:tc>
        <w:tc>
          <w:tcPr>
            <w:tcW w:w="7371" w:type="dxa"/>
            <w:gridSpan w:val="3"/>
          </w:tcPr>
          <w:p w14:paraId="7D94D973" w14:textId="77777777" w:rsidR="000722CE" w:rsidRDefault="008C5C02">
            <w:pPr>
              <w:rPr>
                <w:rFonts w:asciiTheme="minorEastAsia" w:hAnsiTheme="minorEastAsia"/>
                <w:sz w:val="24"/>
              </w:rPr>
            </w:pPr>
            <w:r>
              <w:rPr>
                <w:rFonts w:asciiTheme="minorEastAsia" w:hAnsiTheme="minorEastAsia" w:hint="eastAsia"/>
                <w:sz w:val="24"/>
              </w:rPr>
              <w:t>コンテナ船、重量物運搬船（制限荷重が百トン以上の揚貨装置を有する船舶をいう。）又は油タンク船（永久バラスト・タンクを有するものを除く。）にあっては、バラスト・タンクの遠隔制御装置</w:t>
            </w:r>
          </w:p>
        </w:tc>
        <w:tc>
          <w:tcPr>
            <w:tcW w:w="985" w:type="dxa"/>
            <w:vAlign w:val="center"/>
          </w:tcPr>
          <w:p w14:paraId="5266FDDF" w14:textId="5DFB6B39" w:rsidR="000722CE" w:rsidRDefault="000722CE">
            <w:pPr>
              <w:jc w:val="center"/>
              <w:rPr>
                <w:rFonts w:asciiTheme="minorEastAsia" w:hAnsiTheme="minorEastAsia"/>
                <w:color w:val="FF0000"/>
                <w:sz w:val="24"/>
              </w:rPr>
            </w:pPr>
          </w:p>
        </w:tc>
      </w:tr>
      <w:tr w:rsidR="000722CE" w14:paraId="7EFC5C3B" w14:textId="77777777" w:rsidTr="007A0C67">
        <w:trPr>
          <w:trHeight w:val="340"/>
          <w:jc w:val="center"/>
        </w:trPr>
        <w:tc>
          <w:tcPr>
            <w:tcW w:w="704" w:type="dxa"/>
            <w:vAlign w:val="center"/>
          </w:tcPr>
          <w:p w14:paraId="5A6BB6D4" w14:textId="77777777" w:rsidR="000722CE" w:rsidRDefault="008C5C02">
            <w:pPr>
              <w:jc w:val="center"/>
              <w:rPr>
                <w:rFonts w:asciiTheme="minorEastAsia" w:hAnsiTheme="minorEastAsia"/>
                <w:sz w:val="24"/>
              </w:rPr>
            </w:pPr>
            <w:r>
              <w:rPr>
                <w:rFonts w:asciiTheme="minorEastAsia" w:hAnsiTheme="minorEastAsia" w:hint="eastAsia"/>
                <w:sz w:val="24"/>
              </w:rPr>
              <w:t>29</w:t>
            </w:r>
          </w:p>
        </w:tc>
        <w:tc>
          <w:tcPr>
            <w:tcW w:w="7371" w:type="dxa"/>
            <w:gridSpan w:val="3"/>
          </w:tcPr>
          <w:p w14:paraId="7151C4CB" w14:textId="77777777" w:rsidR="000722CE" w:rsidRDefault="008C5C02">
            <w:pPr>
              <w:rPr>
                <w:rFonts w:asciiTheme="minorEastAsia" w:hAnsiTheme="minorEastAsia"/>
                <w:sz w:val="24"/>
              </w:rPr>
            </w:pPr>
            <w:r>
              <w:rPr>
                <w:rFonts w:asciiTheme="minorEastAsia" w:hAnsiTheme="minorEastAsia" w:hint="eastAsia"/>
                <w:sz w:val="24"/>
              </w:rPr>
              <w:t>燃料油タンクの船外からの注油管の弁の数が五以上の船舶（当該弁の集中配置場所が二以下のものを除く。）にあっては、当該弁の遠隔制御装置</w:t>
            </w:r>
          </w:p>
        </w:tc>
        <w:tc>
          <w:tcPr>
            <w:tcW w:w="985" w:type="dxa"/>
            <w:vAlign w:val="center"/>
          </w:tcPr>
          <w:p w14:paraId="68F7A185" w14:textId="114D4379" w:rsidR="000722CE" w:rsidRDefault="000722CE">
            <w:pPr>
              <w:jc w:val="center"/>
              <w:rPr>
                <w:rFonts w:asciiTheme="minorEastAsia" w:hAnsiTheme="minorEastAsia"/>
                <w:color w:val="FF0000"/>
                <w:sz w:val="24"/>
              </w:rPr>
            </w:pPr>
          </w:p>
        </w:tc>
      </w:tr>
      <w:tr w:rsidR="000722CE" w14:paraId="1B2BCDCA" w14:textId="77777777" w:rsidTr="00FC1E3A">
        <w:trPr>
          <w:trHeight w:val="340"/>
          <w:jc w:val="center"/>
        </w:trPr>
        <w:tc>
          <w:tcPr>
            <w:tcW w:w="704" w:type="dxa"/>
            <w:vAlign w:val="center"/>
          </w:tcPr>
          <w:p w14:paraId="326B395F" w14:textId="77777777" w:rsidR="000722CE" w:rsidRDefault="008C5C02">
            <w:pPr>
              <w:jc w:val="center"/>
              <w:rPr>
                <w:rFonts w:asciiTheme="minorEastAsia" w:hAnsiTheme="minorEastAsia"/>
                <w:sz w:val="24"/>
              </w:rPr>
            </w:pPr>
            <w:r>
              <w:rPr>
                <w:rFonts w:asciiTheme="minorEastAsia" w:hAnsiTheme="minorEastAsia" w:hint="eastAsia"/>
                <w:sz w:val="24"/>
              </w:rPr>
              <w:t>30</w:t>
            </w:r>
          </w:p>
        </w:tc>
        <w:tc>
          <w:tcPr>
            <w:tcW w:w="7371" w:type="dxa"/>
            <w:gridSpan w:val="3"/>
            <w:tcBorders>
              <w:bottom w:val="single" w:sz="4" w:space="0" w:color="auto"/>
            </w:tcBorders>
          </w:tcPr>
          <w:p w14:paraId="5684C7C1" w14:textId="77777777" w:rsidR="000722CE" w:rsidRDefault="008C5C02">
            <w:pPr>
              <w:rPr>
                <w:rFonts w:asciiTheme="minorEastAsia" w:hAnsiTheme="minorEastAsia"/>
                <w:sz w:val="24"/>
              </w:rPr>
            </w:pPr>
            <w:r>
              <w:rPr>
                <w:rFonts w:asciiTheme="minorEastAsia" w:hAnsiTheme="minorEastAsia" w:hint="eastAsia"/>
                <w:sz w:val="24"/>
              </w:rPr>
              <w:t>ばら積みの液体貨物を輸送する船舶にあっては、当該液体貨物の荷役装置の遠隔制御装置</w:t>
            </w:r>
          </w:p>
        </w:tc>
        <w:tc>
          <w:tcPr>
            <w:tcW w:w="985" w:type="dxa"/>
            <w:vAlign w:val="center"/>
          </w:tcPr>
          <w:p w14:paraId="3EF01393" w14:textId="5C2243A9" w:rsidR="000722CE" w:rsidRDefault="000722CE">
            <w:pPr>
              <w:jc w:val="center"/>
              <w:rPr>
                <w:rFonts w:asciiTheme="minorEastAsia" w:hAnsiTheme="minorEastAsia"/>
                <w:color w:val="FF0000"/>
                <w:sz w:val="24"/>
              </w:rPr>
            </w:pPr>
          </w:p>
        </w:tc>
      </w:tr>
      <w:tr w:rsidR="000722CE" w14:paraId="4DE4DC91" w14:textId="77777777" w:rsidTr="00FC1E3A">
        <w:trPr>
          <w:trHeight w:val="340"/>
          <w:jc w:val="center"/>
        </w:trPr>
        <w:tc>
          <w:tcPr>
            <w:tcW w:w="704" w:type="dxa"/>
            <w:tcBorders>
              <w:bottom w:val="single" w:sz="4" w:space="0" w:color="auto"/>
            </w:tcBorders>
            <w:vAlign w:val="center"/>
          </w:tcPr>
          <w:p w14:paraId="7A827A9F" w14:textId="77777777" w:rsidR="000722CE" w:rsidRDefault="008C5C02">
            <w:pPr>
              <w:jc w:val="center"/>
              <w:rPr>
                <w:rFonts w:asciiTheme="minorEastAsia" w:hAnsiTheme="minorEastAsia"/>
                <w:sz w:val="24"/>
              </w:rPr>
            </w:pPr>
            <w:r>
              <w:rPr>
                <w:rFonts w:asciiTheme="minorEastAsia" w:hAnsiTheme="minorEastAsia" w:hint="eastAsia"/>
                <w:sz w:val="24"/>
              </w:rPr>
              <w:t>31</w:t>
            </w:r>
          </w:p>
        </w:tc>
        <w:tc>
          <w:tcPr>
            <w:tcW w:w="7371" w:type="dxa"/>
            <w:gridSpan w:val="3"/>
            <w:tcBorders>
              <w:bottom w:val="single" w:sz="4" w:space="0" w:color="auto"/>
            </w:tcBorders>
          </w:tcPr>
          <w:p w14:paraId="7AA72776" w14:textId="77777777" w:rsidR="000722CE" w:rsidRDefault="008C5C02">
            <w:pPr>
              <w:rPr>
                <w:rFonts w:asciiTheme="minorEastAsia" w:hAnsiTheme="minorEastAsia"/>
                <w:sz w:val="24"/>
              </w:rPr>
            </w:pPr>
            <w:r>
              <w:rPr>
                <w:rFonts w:asciiTheme="minorEastAsia" w:hAnsiTheme="minorEastAsia" w:hint="eastAsia"/>
                <w:sz w:val="24"/>
              </w:rPr>
              <w:t>平成27年4月1日以後に建造契約を結び建造をする船舶（建造契約がない船舶にあっては、同年10月1日以後に建造に着手されたもの）にあっては、二千四年の船舶のバラスト水及び沈殿物の規制及び管理のための国際条約に適合するものとして当該条約の締約国（締約国となることを予定する国を含む。）が承認（当該条約の発効前の承認を含む。）をしたバラスト水処理装置</w:t>
            </w:r>
          </w:p>
        </w:tc>
        <w:tc>
          <w:tcPr>
            <w:tcW w:w="985" w:type="dxa"/>
            <w:tcBorders>
              <w:bottom w:val="single" w:sz="4" w:space="0" w:color="auto"/>
            </w:tcBorders>
            <w:vAlign w:val="center"/>
          </w:tcPr>
          <w:p w14:paraId="79A1C3E3" w14:textId="298A87E8" w:rsidR="000722CE" w:rsidRDefault="000722CE">
            <w:pPr>
              <w:jc w:val="center"/>
              <w:rPr>
                <w:rFonts w:asciiTheme="minorEastAsia" w:hAnsiTheme="minorEastAsia"/>
                <w:color w:val="FF0000"/>
                <w:sz w:val="24"/>
              </w:rPr>
            </w:pPr>
          </w:p>
        </w:tc>
      </w:tr>
      <w:tr w:rsidR="000722CE" w14:paraId="3032E090" w14:textId="77777777" w:rsidTr="00FC1E3A">
        <w:trPr>
          <w:trHeight w:val="340"/>
          <w:jc w:val="center"/>
        </w:trPr>
        <w:tc>
          <w:tcPr>
            <w:tcW w:w="704" w:type="dxa"/>
            <w:tcBorders>
              <w:top w:val="single" w:sz="4" w:space="0" w:color="auto"/>
            </w:tcBorders>
            <w:vAlign w:val="center"/>
          </w:tcPr>
          <w:p w14:paraId="5FEE7F50" w14:textId="77777777" w:rsidR="000722CE" w:rsidRDefault="008C5C02">
            <w:pPr>
              <w:jc w:val="center"/>
              <w:rPr>
                <w:rFonts w:asciiTheme="minorEastAsia" w:hAnsiTheme="minorEastAsia"/>
                <w:sz w:val="24"/>
              </w:rPr>
            </w:pPr>
            <w:r>
              <w:rPr>
                <w:rFonts w:asciiTheme="minorEastAsia" w:hAnsiTheme="minorEastAsia" w:hint="eastAsia"/>
                <w:sz w:val="24"/>
              </w:rPr>
              <w:t>32</w:t>
            </w:r>
          </w:p>
        </w:tc>
        <w:tc>
          <w:tcPr>
            <w:tcW w:w="7371" w:type="dxa"/>
            <w:gridSpan w:val="3"/>
            <w:tcBorders>
              <w:top w:val="single" w:sz="4" w:space="0" w:color="auto"/>
            </w:tcBorders>
          </w:tcPr>
          <w:p w14:paraId="4F0E4A43" w14:textId="72187B07" w:rsidR="000722CE" w:rsidRDefault="008C5C02">
            <w:pPr>
              <w:snapToGrid w:val="0"/>
              <w:rPr>
                <w:rFonts w:asciiTheme="minorEastAsia" w:hAnsiTheme="minorEastAsia"/>
                <w:sz w:val="24"/>
              </w:rPr>
            </w:pPr>
            <w:r>
              <w:rPr>
                <w:rFonts w:asciiTheme="minorEastAsia" w:hAnsiTheme="minorEastAsia" w:hint="eastAsia"/>
                <w:sz w:val="24"/>
              </w:rPr>
              <w:t>令和3年4月1日以後に建造契約を結び建造</w:t>
            </w:r>
            <w:r w:rsidR="00EB2434">
              <w:rPr>
                <w:rFonts w:asciiTheme="minorEastAsia" w:hAnsiTheme="minorEastAsia" w:hint="eastAsia"/>
                <w:sz w:val="24"/>
              </w:rPr>
              <w:t>を</w:t>
            </w:r>
            <w:r>
              <w:rPr>
                <w:rFonts w:asciiTheme="minorEastAsia" w:hAnsiTheme="minorEastAsia" w:hint="eastAsia"/>
                <w:sz w:val="24"/>
              </w:rPr>
              <w:t>する船舶（建造契約</w:t>
            </w:r>
            <w:r>
              <w:rPr>
                <w:rFonts w:asciiTheme="minorEastAsia" w:hAnsiTheme="minorEastAsia" w:hint="eastAsia"/>
                <w:sz w:val="24"/>
              </w:rPr>
              <w:lastRenderedPageBreak/>
              <w:t>がない船舶にあっては、同年10月1日以後に建造に着手されたもの）にあっては、グレイウォータータンク</w:t>
            </w:r>
          </w:p>
        </w:tc>
        <w:tc>
          <w:tcPr>
            <w:tcW w:w="985" w:type="dxa"/>
            <w:tcBorders>
              <w:top w:val="single" w:sz="4" w:space="0" w:color="auto"/>
            </w:tcBorders>
            <w:vAlign w:val="center"/>
          </w:tcPr>
          <w:p w14:paraId="7243DAEE" w14:textId="428C9D22" w:rsidR="000722CE" w:rsidRDefault="000722CE">
            <w:pPr>
              <w:snapToGrid w:val="0"/>
              <w:jc w:val="center"/>
              <w:rPr>
                <w:rFonts w:asciiTheme="minorEastAsia" w:hAnsiTheme="minorEastAsia"/>
                <w:color w:val="FF0000"/>
                <w:sz w:val="24"/>
              </w:rPr>
            </w:pPr>
          </w:p>
        </w:tc>
      </w:tr>
      <w:tr w:rsidR="000722CE" w14:paraId="26DAEAE1" w14:textId="77777777" w:rsidTr="00896A0B">
        <w:trPr>
          <w:trHeight w:val="340"/>
          <w:jc w:val="center"/>
        </w:trPr>
        <w:tc>
          <w:tcPr>
            <w:tcW w:w="704" w:type="dxa"/>
            <w:vAlign w:val="center"/>
          </w:tcPr>
          <w:p w14:paraId="2ADDB0C8" w14:textId="77777777" w:rsidR="000722CE" w:rsidRDefault="008C5C02">
            <w:pPr>
              <w:jc w:val="center"/>
              <w:rPr>
                <w:rFonts w:asciiTheme="minorEastAsia" w:hAnsiTheme="minorEastAsia"/>
                <w:sz w:val="24"/>
              </w:rPr>
            </w:pPr>
            <w:r>
              <w:rPr>
                <w:rFonts w:asciiTheme="minorEastAsia" w:hAnsiTheme="minorEastAsia" w:hint="eastAsia"/>
                <w:sz w:val="24"/>
              </w:rPr>
              <w:t>33</w:t>
            </w:r>
          </w:p>
        </w:tc>
        <w:tc>
          <w:tcPr>
            <w:tcW w:w="7371" w:type="dxa"/>
            <w:gridSpan w:val="3"/>
          </w:tcPr>
          <w:p w14:paraId="15D3B28A" w14:textId="5389D3F9" w:rsidR="000722CE" w:rsidRDefault="008C5C02">
            <w:pPr>
              <w:snapToGrid w:val="0"/>
              <w:rPr>
                <w:rFonts w:asciiTheme="minorEastAsia" w:hAnsiTheme="minorEastAsia"/>
                <w:sz w:val="24"/>
              </w:rPr>
            </w:pPr>
            <w:r>
              <w:rPr>
                <w:rFonts w:asciiTheme="minorEastAsia" w:hAnsiTheme="minorEastAsia" w:hint="eastAsia"/>
                <w:sz w:val="24"/>
              </w:rPr>
              <w:t>令和3年4月1日以後に建造契約を結び建造</w:t>
            </w:r>
            <w:r w:rsidR="00EB2434">
              <w:rPr>
                <w:rFonts w:asciiTheme="minorEastAsia" w:hAnsiTheme="minorEastAsia" w:hint="eastAsia"/>
                <w:sz w:val="24"/>
              </w:rPr>
              <w:t>を</w:t>
            </w:r>
            <w:r>
              <w:rPr>
                <w:rFonts w:asciiTheme="minorEastAsia" w:hAnsiTheme="minorEastAsia" w:hint="eastAsia"/>
                <w:sz w:val="24"/>
              </w:rPr>
              <w:t>する船舶（建造契約がない場合にあっては、同年10月1日以後に建造に着手されたもの）にあっては、ビルジプライマリータンク</w:t>
            </w:r>
          </w:p>
        </w:tc>
        <w:tc>
          <w:tcPr>
            <w:tcW w:w="985" w:type="dxa"/>
            <w:vAlign w:val="center"/>
          </w:tcPr>
          <w:p w14:paraId="75750F5A" w14:textId="2774F0A1" w:rsidR="000722CE" w:rsidRDefault="000722CE">
            <w:pPr>
              <w:snapToGrid w:val="0"/>
              <w:jc w:val="center"/>
              <w:rPr>
                <w:rFonts w:asciiTheme="minorEastAsia" w:hAnsiTheme="minorEastAsia"/>
                <w:color w:val="FF0000"/>
                <w:sz w:val="24"/>
              </w:rPr>
            </w:pPr>
          </w:p>
        </w:tc>
      </w:tr>
    </w:tbl>
    <w:p w14:paraId="377184E4" w14:textId="2A8B1352" w:rsidR="001F7FA0" w:rsidRDefault="008000C5" w:rsidP="008000C5">
      <w:pPr>
        <w:pStyle w:val="a8"/>
        <w:ind w:left="630" w:right="-2" w:hangingChars="300" w:hanging="630"/>
        <w:jc w:val="both"/>
        <w:rPr>
          <w:rFonts w:asciiTheme="minorEastAsia" w:hAnsiTheme="minorEastAsia"/>
        </w:rPr>
      </w:pPr>
      <w:r>
        <w:rPr>
          <w:rFonts w:asciiTheme="minorEastAsia" w:hAnsiTheme="minorEastAsia" w:hint="eastAsia"/>
        </w:rPr>
        <w:t xml:space="preserve">注　１　</w:t>
      </w:r>
      <w:r w:rsidR="008C5C02">
        <w:rPr>
          <w:rFonts w:asciiTheme="minorEastAsia" w:hAnsiTheme="minorEastAsia" w:hint="eastAsia"/>
        </w:rPr>
        <w:t>「有無」の欄には、備えている装置等については「〇」、備える必要のない装置等については「－」と記載すること。</w:t>
      </w:r>
    </w:p>
    <w:p w14:paraId="1903FFCA" w14:textId="55C19FF4" w:rsidR="000722CE" w:rsidRDefault="008000C5" w:rsidP="00D30B6F">
      <w:pPr>
        <w:pStyle w:val="a8"/>
        <w:ind w:left="630" w:right="-2" w:hangingChars="300" w:hanging="630"/>
        <w:jc w:val="left"/>
        <w:rPr>
          <w:rFonts w:asciiTheme="minorEastAsia" w:hAnsiTheme="minorEastAsia"/>
        </w:rPr>
      </w:pPr>
      <w:r>
        <w:rPr>
          <w:rFonts w:asciiTheme="minorEastAsia" w:hAnsiTheme="minorEastAsia" w:hint="eastAsia"/>
        </w:rPr>
        <w:t xml:space="preserve">　　</w:t>
      </w:r>
      <w:r w:rsidR="001F7FA0">
        <w:rPr>
          <w:rFonts w:asciiTheme="minorEastAsia" w:hAnsiTheme="minorEastAsia" w:hint="eastAsia"/>
        </w:rPr>
        <w:t xml:space="preserve">２　</w:t>
      </w:r>
      <w:r w:rsidR="00D30B6F" w:rsidRPr="008000C5">
        <w:rPr>
          <w:rFonts w:asciiTheme="minorEastAsia" w:hAnsiTheme="minorEastAsia" w:hint="eastAsia"/>
        </w:rPr>
        <w:t>放出海域の区分に応じ窒素酸化物の放出量の</w:t>
      </w:r>
      <w:r w:rsidR="00665304">
        <w:rPr>
          <w:rFonts w:asciiTheme="minorEastAsia" w:hAnsiTheme="minorEastAsia" w:hint="eastAsia"/>
        </w:rPr>
        <w:t>基準</w:t>
      </w:r>
      <w:r w:rsidR="00D30B6F" w:rsidRPr="008000C5">
        <w:rPr>
          <w:rFonts w:asciiTheme="minorEastAsia" w:hAnsiTheme="minorEastAsia" w:hint="eastAsia"/>
        </w:rPr>
        <w:t>値が</w:t>
      </w:r>
      <w:r w:rsidR="00D30B6F">
        <w:rPr>
          <w:rFonts w:asciiTheme="minorEastAsia" w:hAnsiTheme="minorEastAsia" w:hint="eastAsia"/>
        </w:rPr>
        <w:t>異な</w:t>
      </w:r>
      <w:r w:rsidR="002B3AA7">
        <w:rPr>
          <w:rFonts w:asciiTheme="minorEastAsia" w:hAnsiTheme="minorEastAsia" w:hint="eastAsia"/>
        </w:rPr>
        <w:t>るため</w:t>
      </w:r>
      <w:r w:rsidR="00D30B6F">
        <w:rPr>
          <w:rFonts w:asciiTheme="minorEastAsia" w:hAnsiTheme="minorEastAsia" w:hint="eastAsia"/>
        </w:rPr>
        <w:t>、</w:t>
      </w:r>
      <w:r w:rsidRPr="008000C5">
        <w:rPr>
          <w:rFonts w:asciiTheme="minorEastAsia" w:hAnsiTheme="minorEastAsia" w:hint="eastAsia"/>
        </w:rPr>
        <w:t>令和３年国土交通省告示第1171号の別表一の１の項</w:t>
      </w:r>
      <w:r>
        <w:rPr>
          <w:rFonts w:asciiTheme="minorEastAsia" w:hAnsiTheme="minorEastAsia" w:hint="eastAsia"/>
        </w:rPr>
        <w:t>第１号</w:t>
      </w:r>
      <w:r w:rsidR="00D30B6F">
        <w:rPr>
          <w:rFonts w:asciiTheme="minorEastAsia" w:hAnsiTheme="minorEastAsia" w:hint="eastAsia"/>
        </w:rPr>
        <w:t>を確認</w:t>
      </w:r>
      <w:r w:rsidR="002B3AA7">
        <w:rPr>
          <w:rFonts w:asciiTheme="minorEastAsia" w:hAnsiTheme="minorEastAsia" w:hint="eastAsia"/>
        </w:rPr>
        <w:t>すること</w:t>
      </w:r>
      <w:r w:rsidR="00D30B6F">
        <w:rPr>
          <w:rFonts w:asciiTheme="minorEastAsia" w:hAnsiTheme="minorEastAsia" w:hint="eastAsia"/>
        </w:rPr>
        <w:t>。</w:t>
      </w:r>
    </w:p>
    <w:p w14:paraId="18B77F4A" w14:textId="77777777" w:rsidR="00D30B6F" w:rsidRDefault="00D30B6F" w:rsidP="00D30B6F">
      <w:pPr>
        <w:pStyle w:val="a8"/>
        <w:ind w:left="720" w:right="-2" w:hangingChars="300" w:hanging="720"/>
        <w:jc w:val="left"/>
        <w:rPr>
          <w:rFonts w:asciiTheme="minorEastAsia" w:hAnsiTheme="minorEastAsia"/>
          <w:sz w:val="24"/>
        </w:rPr>
      </w:pPr>
    </w:p>
    <w:p w14:paraId="49789D82" w14:textId="3C4B616E" w:rsidR="000722CE" w:rsidRDefault="008C5C02">
      <w:pPr>
        <w:rPr>
          <w:rFonts w:asciiTheme="minorEastAsia" w:hAnsiTheme="minorEastAsia"/>
          <w:sz w:val="24"/>
        </w:rPr>
      </w:pPr>
      <w:r>
        <w:rPr>
          <w:rFonts w:asciiTheme="minorEastAsia" w:hAnsiTheme="minorEastAsia" w:hint="eastAsia"/>
          <w:sz w:val="24"/>
        </w:rPr>
        <w:t>２．二酸化炭素放出抑制指標</w:t>
      </w:r>
      <w:r w:rsidR="001F7FA0">
        <w:rPr>
          <w:rFonts w:asciiTheme="minorEastAsia" w:hAnsiTheme="minorEastAsia" w:hint="eastAsia"/>
          <w:sz w:val="24"/>
        </w:rPr>
        <w:t>（</w:t>
      </w:r>
      <w:r>
        <w:rPr>
          <w:rFonts w:asciiTheme="minorEastAsia" w:hAnsiTheme="minorEastAsia" w:hint="eastAsia"/>
          <w:sz w:val="24"/>
        </w:rPr>
        <w:t>見込み）</w:t>
      </w:r>
    </w:p>
    <w:tbl>
      <w:tblPr>
        <w:tblStyle w:val="afa"/>
        <w:tblW w:w="9060" w:type="dxa"/>
        <w:tblLayout w:type="fixed"/>
        <w:tblLook w:val="04A0" w:firstRow="1" w:lastRow="0" w:firstColumn="1" w:lastColumn="0" w:noHBand="0" w:noVBand="1"/>
      </w:tblPr>
      <w:tblGrid>
        <w:gridCol w:w="4815"/>
        <w:gridCol w:w="4245"/>
      </w:tblGrid>
      <w:tr w:rsidR="000722CE" w14:paraId="0E2F0B5C" w14:textId="77777777">
        <w:tc>
          <w:tcPr>
            <w:tcW w:w="4815" w:type="dxa"/>
          </w:tcPr>
          <w:p w14:paraId="333F55C0" w14:textId="2CD021B3" w:rsidR="000722CE" w:rsidRDefault="008C5C02" w:rsidP="00665304">
            <w:pPr>
              <w:rPr>
                <w:rFonts w:asciiTheme="minorEastAsia" w:hAnsiTheme="minorEastAsia"/>
                <w:sz w:val="24"/>
              </w:rPr>
            </w:pPr>
            <w:r>
              <w:rPr>
                <w:rFonts w:asciiTheme="minorEastAsia" w:hAnsiTheme="minorEastAsia" w:hint="eastAsia"/>
                <w:spacing w:val="6"/>
                <w:sz w:val="24"/>
              </w:rPr>
              <w:t>令和３年国土交通省告示第</w:t>
            </w:r>
            <w:r w:rsidR="00ED51F2">
              <w:rPr>
                <w:rFonts w:asciiTheme="minorEastAsia" w:hAnsiTheme="minorEastAsia" w:hint="eastAsia"/>
                <w:spacing w:val="6"/>
                <w:sz w:val="24"/>
              </w:rPr>
              <w:t>1171</w:t>
            </w:r>
            <w:r>
              <w:rPr>
                <w:rFonts w:asciiTheme="minorEastAsia" w:hAnsiTheme="minorEastAsia" w:hint="eastAsia"/>
                <w:spacing w:val="6"/>
                <w:sz w:val="24"/>
              </w:rPr>
              <w:t>号</w:t>
            </w:r>
            <w:r>
              <w:rPr>
                <w:rFonts w:asciiTheme="minorEastAsia" w:hAnsiTheme="minorEastAsia" w:hint="eastAsia"/>
                <w:sz w:val="24"/>
              </w:rPr>
              <w:t>の別表一の２の項又は３の項において適用される規定</w:t>
            </w:r>
          </w:p>
        </w:tc>
        <w:tc>
          <w:tcPr>
            <w:tcW w:w="4245" w:type="dxa"/>
            <w:vAlign w:val="center"/>
          </w:tcPr>
          <w:p w14:paraId="1FC97235" w14:textId="4A6C84BF" w:rsidR="000722CE" w:rsidRDefault="000722CE" w:rsidP="009C1D59">
            <w:pPr>
              <w:rPr>
                <w:rFonts w:asciiTheme="minorEastAsia" w:hAnsiTheme="minorEastAsia"/>
                <w:color w:val="FF0000"/>
                <w:sz w:val="24"/>
              </w:rPr>
            </w:pPr>
          </w:p>
        </w:tc>
      </w:tr>
      <w:tr w:rsidR="000722CE" w14:paraId="3646B6D6" w14:textId="77777777" w:rsidTr="009F1691">
        <w:tc>
          <w:tcPr>
            <w:tcW w:w="4815" w:type="dxa"/>
            <w:vAlign w:val="center"/>
          </w:tcPr>
          <w:p w14:paraId="78CB8F9D" w14:textId="72C6F425" w:rsidR="000722CE" w:rsidRDefault="008C5C02" w:rsidP="0038701C">
            <w:pPr>
              <w:rPr>
                <w:rFonts w:asciiTheme="minorEastAsia" w:hAnsiTheme="minorEastAsia"/>
                <w:sz w:val="24"/>
              </w:rPr>
            </w:pPr>
            <w:r>
              <w:rPr>
                <w:rFonts w:asciiTheme="minorEastAsia" w:hAnsiTheme="minorEastAsia" w:hint="eastAsia"/>
                <w:sz w:val="24"/>
              </w:rPr>
              <w:t>対象船舶</w:t>
            </w:r>
            <w:r w:rsidR="0038701C">
              <w:rPr>
                <w:rFonts w:asciiTheme="minorEastAsia" w:hAnsiTheme="minorEastAsia" w:hint="eastAsia"/>
                <w:sz w:val="24"/>
              </w:rPr>
              <w:t>に適用する</w:t>
            </w:r>
            <w:r w:rsidR="00E259D1">
              <w:rPr>
                <w:rFonts w:asciiTheme="minorEastAsia" w:hAnsiTheme="minorEastAsia" w:hint="eastAsia"/>
                <w:sz w:val="24"/>
              </w:rPr>
              <w:t>二酸化炭素放出抑制指標</w:t>
            </w:r>
            <w:r w:rsidR="0038701C">
              <w:rPr>
                <w:rFonts w:asciiTheme="minorEastAsia" w:hAnsiTheme="minorEastAsia" w:hint="eastAsia"/>
                <w:sz w:val="24"/>
              </w:rPr>
              <w:t>の値（基準値）</w:t>
            </w:r>
            <w:r w:rsidR="009F1691" w:rsidRPr="0038701C">
              <w:rPr>
                <w:rFonts w:asciiTheme="minorEastAsia" w:hAnsiTheme="minorEastAsia" w:hint="eastAsia"/>
                <w:sz w:val="24"/>
              </w:rPr>
              <w:t>及び</w:t>
            </w:r>
            <w:r w:rsidR="0038701C" w:rsidRPr="0038701C">
              <w:rPr>
                <w:rFonts w:asciiTheme="minorEastAsia" w:hAnsiTheme="minorEastAsia" w:hint="eastAsia"/>
                <w:sz w:val="24"/>
              </w:rPr>
              <w:t>二酸化炭素放出抑制指標</w:t>
            </w:r>
          </w:p>
        </w:tc>
        <w:tc>
          <w:tcPr>
            <w:tcW w:w="4245" w:type="dxa"/>
          </w:tcPr>
          <w:p w14:paraId="2EAEB685" w14:textId="0493AC1B" w:rsidR="0038701C" w:rsidRPr="00FC1E3A" w:rsidRDefault="0038701C" w:rsidP="0038701C">
            <w:pPr>
              <w:jc w:val="left"/>
              <w:rPr>
                <w:rFonts w:asciiTheme="minorEastAsia" w:hAnsiTheme="minorEastAsia"/>
                <w:sz w:val="24"/>
              </w:rPr>
            </w:pPr>
            <w:r w:rsidRPr="00FC1E3A">
              <w:rPr>
                <w:rFonts w:asciiTheme="minorEastAsia" w:hAnsiTheme="minorEastAsia" w:hint="eastAsia"/>
                <w:sz w:val="24"/>
              </w:rPr>
              <w:t>基準値</w:t>
            </w:r>
            <w:r w:rsidR="00FC1E3A" w:rsidRPr="00FC1E3A">
              <w:rPr>
                <w:rFonts w:asciiTheme="minorEastAsia" w:hAnsiTheme="minorEastAsia" w:hint="eastAsia"/>
                <w:sz w:val="20"/>
                <w:vertAlign w:val="subscript"/>
              </w:rPr>
              <w:t>（注２）</w:t>
            </w:r>
            <w:r w:rsidRPr="00FC1E3A">
              <w:rPr>
                <w:rFonts w:asciiTheme="minorEastAsia" w:hAnsiTheme="minorEastAsia" w:hint="eastAsia"/>
                <w:sz w:val="24"/>
              </w:rPr>
              <w:t>：</w:t>
            </w:r>
          </w:p>
          <w:p w14:paraId="7F9CE5B4" w14:textId="126EAEC9" w:rsidR="0038701C" w:rsidRPr="00FC1E3A" w:rsidRDefault="0038701C" w:rsidP="0038701C">
            <w:pPr>
              <w:jc w:val="left"/>
              <w:rPr>
                <w:rFonts w:asciiTheme="minorEastAsia" w:hAnsiTheme="minorEastAsia"/>
                <w:sz w:val="24"/>
              </w:rPr>
            </w:pPr>
            <w:r w:rsidRPr="00FC1E3A">
              <w:rPr>
                <w:rFonts w:asciiTheme="minorEastAsia" w:hAnsiTheme="minorEastAsia" w:hint="eastAsia"/>
                <w:sz w:val="24"/>
              </w:rPr>
              <w:t>指　標</w:t>
            </w:r>
            <w:r w:rsidR="00FC1E3A" w:rsidRPr="00FC1E3A">
              <w:rPr>
                <w:rFonts w:asciiTheme="minorEastAsia" w:hAnsiTheme="minorEastAsia" w:hint="eastAsia"/>
                <w:sz w:val="20"/>
                <w:vertAlign w:val="subscript"/>
              </w:rPr>
              <w:t>（注３）</w:t>
            </w:r>
            <w:r w:rsidRPr="00FC1E3A">
              <w:rPr>
                <w:rFonts w:asciiTheme="minorEastAsia" w:hAnsiTheme="minorEastAsia" w:hint="eastAsia"/>
                <w:sz w:val="24"/>
              </w:rPr>
              <w:t>：</w:t>
            </w:r>
          </w:p>
          <w:p w14:paraId="34518421" w14:textId="4C759329" w:rsidR="000722CE" w:rsidRPr="0038701C" w:rsidRDefault="0038701C" w:rsidP="009F1691">
            <w:pPr>
              <w:jc w:val="right"/>
              <w:rPr>
                <w:rFonts w:asciiTheme="minorEastAsia" w:hAnsiTheme="minorEastAsia"/>
                <w:sz w:val="24"/>
              </w:rPr>
            </w:pPr>
            <w:r w:rsidRPr="0038701C">
              <w:rPr>
                <w:rFonts w:asciiTheme="minorEastAsia" w:hAnsiTheme="minorEastAsia" w:hint="eastAsia"/>
                <w:sz w:val="24"/>
              </w:rPr>
              <w:t xml:space="preserve"> </w:t>
            </w:r>
            <w:r w:rsidR="008C5C02" w:rsidRPr="0038701C">
              <w:rPr>
                <w:rFonts w:asciiTheme="minorEastAsia" w:hAnsiTheme="minorEastAsia" w:hint="eastAsia"/>
                <w:sz w:val="24"/>
              </w:rPr>
              <w:t>(グラム-CO</w:t>
            </w:r>
            <w:r w:rsidR="008C5C02" w:rsidRPr="0038701C">
              <w:rPr>
                <w:rFonts w:asciiTheme="minorEastAsia" w:hAnsiTheme="minorEastAsia" w:hint="eastAsia"/>
                <w:sz w:val="24"/>
                <w:vertAlign w:val="subscript"/>
              </w:rPr>
              <w:t>2</w:t>
            </w:r>
            <w:r w:rsidR="008C5C02" w:rsidRPr="0038701C">
              <w:rPr>
                <w:rFonts w:asciiTheme="minorEastAsia" w:hAnsiTheme="minorEastAsia"/>
                <w:sz w:val="24"/>
              </w:rPr>
              <w:t>/</w:t>
            </w:r>
            <w:r w:rsidR="008C5C02" w:rsidRPr="0038701C">
              <w:rPr>
                <w:rFonts w:asciiTheme="minorEastAsia" w:hAnsiTheme="minorEastAsia" w:hint="eastAsia"/>
                <w:sz w:val="24"/>
              </w:rPr>
              <w:t>トン-マイル)</w:t>
            </w:r>
          </w:p>
        </w:tc>
      </w:tr>
    </w:tbl>
    <w:p w14:paraId="51E10935" w14:textId="56692731" w:rsidR="000722CE" w:rsidRDefault="008C5C02">
      <w:pPr>
        <w:pStyle w:val="a8"/>
        <w:ind w:left="630" w:right="-2" w:hangingChars="300" w:hanging="630"/>
        <w:jc w:val="both"/>
        <w:rPr>
          <w:rFonts w:asciiTheme="minorEastAsia" w:hAnsiTheme="minorEastAsia"/>
        </w:rPr>
      </w:pPr>
      <w:r>
        <w:rPr>
          <w:rFonts w:asciiTheme="minorEastAsia" w:hAnsiTheme="minorEastAsia" w:hint="eastAsia"/>
        </w:rPr>
        <w:t>注　１　令和３年国土交通省告示第</w:t>
      </w:r>
      <w:r w:rsidR="00ED51F2">
        <w:rPr>
          <w:rFonts w:asciiTheme="minorEastAsia" w:hAnsiTheme="minorEastAsia" w:hint="eastAsia"/>
        </w:rPr>
        <w:t>1171</w:t>
      </w:r>
      <w:r>
        <w:rPr>
          <w:rFonts w:asciiTheme="minorEastAsia" w:hAnsiTheme="minorEastAsia" w:hint="eastAsia"/>
        </w:rPr>
        <w:t>号の別表一の２の項又は３の項に定める規定に該当する船舶について記載すること。</w:t>
      </w:r>
    </w:p>
    <w:p w14:paraId="557D7400" w14:textId="77777777" w:rsidR="0038701C" w:rsidRDefault="0038701C">
      <w:pPr>
        <w:pStyle w:val="a8"/>
        <w:ind w:leftChars="200" w:left="630" w:right="-2" w:hangingChars="100" w:hanging="210"/>
        <w:jc w:val="both"/>
        <w:rPr>
          <w:rFonts w:asciiTheme="minorEastAsia" w:hAnsiTheme="minorEastAsia"/>
        </w:rPr>
      </w:pPr>
      <w:r w:rsidRPr="0038701C">
        <w:rPr>
          <w:rFonts w:asciiTheme="minorEastAsia" w:hAnsiTheme="minorEastAsia" w:hint="eastAsia"/>
        </w:rPr>
        <w:t>２　対象船舶に適用される二酸化炭素放出抑制指標の値については、令和３年国土交通省告示第1171号の別表一の２の項又は３の項において適用される規定に基づき算出した対象船舶の基準となる値を記載すること。</w:t>
      </w:r>
    </w:p>
    <w:p w14:paraId="2B630269" w14:textId="3FE1ADA4" w:rsidR="000722CE" w:rsidRDefault="004155E8">
      <w:pPr>
        <w:pStyle w:val="a8"/>
        <w:ind w:leftChars="200" w:left="630" w:right="-2" w:hangingChars="100" w:hanging="210"/>
        <w:jc w:val="both"/>
        <w:rPr>
          <w:rFonts w:asciiTheme="minorEastAsia" w:hAnsiTheme="minorEastAsia"/>
        </w:rPr>
      </w:pPr>
      <w:r>
        <w:rPr>
          <w:rFonts w:asciiTheme="minorEastAsia" w:hAnsiTheme="minorEastAsia" w:hint="eastAsia"/>
        </w:rPr>
        <w:t>３</w:t>
      </w:r>
      <w:r w:rsidR="008C5C02">
        <w:rPr>
          <w:rFonts w:asciiTheme="minorEastAsia" w:hAnsiTheme="minorEastAsia" w:hint="eastAsia"/>
        </w:rPr>
        <w:t xml:space="preserve">　対象船舶の</w:t>
      </w:r>
      <w:r w:rsidR="001F7FA0" w:rsidRPr="001F7FA0">
        <w:rPr>
          <w:rFonts w:asciiTheme="minorEastAsia" w:hAnsiTheme="minorEastAsia" w:hint="eastAsia"/>
        </w:rPr>
        <w:t>二酸化炭素放出抑制指標</w:t>
      </w:r>
      <w:r w:rsidR="008C5C02">
        <w:rPr>
          <w:rFonts w:asciiTheme="minorEastAsia" w:hAnsiTheme="minorEastAsia" w:hint="eastAsia"/>
        </w:rPr>
        <w:t>については、海洋汚染等及び海上災害の防止に関する法律の規定に基づく船舶の設備等の検査等に関する規則第１条の28に規定する国際二酸化炭素放出抑制船舶証書</w:t>
      </w:r>
      <w:r w:rsidR="00665304">
        <w:rPr>
          <w:rFonts w:asciiTheme="minorEastAsia" w:hAnsiTheme="minorEastAsia" w:hint="eastAsia"/>
        </w:rPr>
        <w:t>（IEE証書）の追補</w:t>
      </w:r>
      <w:r w:rsidR="008C5C02">
        <w:rPr>
          <w:rFonts w:asciiTheme="minorEastAsia" w:hAnsiTheme="minorEastAsia" w:hint="eastAsia"/>
        </w:rPr>
        <w:t>に記載されている二酸化炭素放出抑制指標</w:t>
      </w:r>
      <w:r w:rsidR="001F7FA0">
        <w:rPr>
          <w:rFonts w:asciiTheme="minorEastAsia" w:hAnsiTheme="minorEastAsia" w:hint="eastAsia"/>
          <w:sz w:val="24"/>
        </w:rPr>
        <w:t>（Attained EEDI）</w:t>
      </w:r>
      <w:r w:rsidR="00CB6558">
        <w:rPr>
          <w:rFonts w:asciiTheme="minorEastAsia" w:hAnsiTheme="minorEastAsia" w:hint="eastAsia"/>
        </w:rPr>
        <w:t>又はその見込み値</w:t>
      </w:r>
      <w:r w:rsidR="008C5C02">
        <w:rPr>
          <w:rFonts w:asciiTheme="minorEastAsia" w:hAnsiTheme="minorEastAsia" w:hint="eastAsia"/>
        </w:rPr>
        <w:t>を記載すること。</w:t>
      </w:r>
    </w:p>
    <w:p w14:paraId="0CC177D4" w14:textId="0CDCC4DD" w:rsidR="00E259D1" w:rsidRDefault="004155E8" w:rsidP="00E259D1">
      <w:pPr>
        <w:pStyle w:val="a8"/>
        <w:ind w:leftChars="200" w:left="630" w:right="-2" w:hangingChars="100" w:hanging="210"/>
        <w:jc w:val="both"/>
        <w:rPr>
          <w:rFonts w:asciiTheme="minorEastAsia" w:hAnsiTheme="minorEastAsia"/>
        </w:rPr>
      </w:pPr>
      <w:r>
        <w:rPr>
          <w:rFonts w:asciiTheme="minorEastAsia" w:hAnsiTheme="minorEastAsia" w:hint="eastAsia"/>
        </w:rPr>
        <w:t>４</w:t>
      </w:r>
      <w:r w:rsidR="00E259D1">
        <w:rPr>
          <w:rFonts w:asciiTheme="minorEastAsia" w:hAnsiTheme="minorEastAsia" w:hint="eastAsia"/>
        </w:rPr>
        <w:t xml:space="preserve">　</w:t>
      </w:r>
      <w:r w:rsidR="001F7FA0" w:rsidRPr="001F7FA0">
        <w:rPr>
          <w:rFonts w:asciiTheme="minorEastAsia" w:hAnsiTheme="minorEastAsia" w:hint="eastAsia"/>
        </w:rPr>
        <w:t>令和３年国土交通省告示第1171号の別表一の２の項又は３の項</w:t>
      </w:r>
      <w:r w:rsidR="001F7FA0">
        <w:rPr>
          <w:rFonts w:asciiTheme="minorEastAsia" w:hAnsiTheme="minorEastAsia" w:hint="eastAsia"/>
        </w:rPr>
        <w:t>掲げる船舶以外の船舶</w:t>
      </w:r>
      <w:r w:rsidR="00E259D1">
        <w:rPr>
          <w:rFonts w:asciiTheme="minorEastAsia" w:hAnsiTheme="minorEastAsia" w:hint="eastAsia"/>
        </w:rPr>
        <w:t>に</w:t>
      </w:r>
      <w:r w:rsidR="001F7FA0">
        <w:rPr>
          <w:rFonts w:asciiTheme="minorEastAsia" w:hAnsiTheme="minorEastAsia" w:hint="eastAsia"/>
        </w:rPr>
        <w:t>該当する場合は</w:t>
      </w:r>
      <w:r w:rsidR="00E259D1">
        <w:rPr>
          <w:rFonts w:asciiTheme="minorEastAsia" w:hAnsiTheme="minorEastAsia" w:hint="eastAsia"/>
        </w:rPr>
        <w:t>「-」と記載すること。</w:t>
      </w:r>
    </w:p>
    <w:p w14:paraId="21DF99B3" w14:textId="77777777" w:rsidR="00E259D1" w:rsidRDefault="00E259D1" w:rsidP="00E259D1">
      <w:pPr>
        <w:pStyle w:val="a8"/>
        <w:ind w:leftChars="200" w:left="630" w:right="-2" w:hangingChars="100" w:hanging="210"/>
        <w:jc w:val="both"/>
        <w:rPr>
          <w:rFonts w:asciiTheme="minorEastAsia" w:hAnsiTheme="minorEastAsia"/>
        </w:rPr>
      </w:pPr>
    </w:p>
    <w:p w14:paraId="10604280" w14:textId="77777777" w:rsidR="000722CE" w:rsidRPr="00E259D1" w:rsidRDefault="000722CE">
      <w:pPr>
        <w:widowControl/>
        <w:jc w:val="left"/>
        <w:rPr>
          <w:rFonts w:asciiTheme="minorEastAsia" w:hAnsiTheme="minorEastAsia"/>
          <w:sz w:val="24"/>
        </w:rPr>
      </w:pPr>
    </w:p>
    <w:sectPr w:rsidR="000722CE" w:rsidRPr="00E259D1">
      <w:headerReference w:type="default" r:id="rId7"/>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4C4D8" w14:textId="77777777" w:rsidR="008C5C02" w:rsidRDefault="008C5C02">
      <w:r>
        <w:separator/>
      </w:r>
    </w:p>
  </w:endnote>
  <w:endnote w:type="continuationSeparator" w:id="0">
    <w:p w14:paraId="371C08A1" w14:textId="77777777" w:rsidR="008C5C02" w:rsidRDefault="008C5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A2345" w14:textId="77777777" w:rsidR="008C5C02" w:rsidRDefault="008C5C02">
      <w:r>
        <w:separator/>
      </w:r>
    </w:p>
  </w:footnote>
  <w:footnote w:type="continuationSeparator" w:id="0">
    <w:p w14:paraId="213545D0" w14:textId="77777777" w:rsidR="008C5C02" w:rsidRDefault="008C5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1F16A" w14:textId="77777777" w:rsidR="000722CE" w:rsidRDefault="000722CE">
    <w:pPr>
      <w:pStyle w:val="Web"/>
      <w:tabs>
        <w:tab w:val="right" w:pos="8931"/>
      </w:tabs>
      <w:spacing w:before="0" w:beforeAutospacing="0" w:after="0" w:afterAutospacing="0"/>
      <w:jc w:val="both"/>
      <w:rPr>
        <w:sz w:val="20"/>
      </w:rPr>
    </w:pPr>
  </w:p>
  <w:p w14:paraId="51974706" w14:textId="77777777" w:rsidR="000722CE" w:rsidRDefault="000722CE">
    <w:pPr>
      <w:pStyle w:val="Web"/>
      <w:tabs>
        <w:tab w:val="right" w:pos="8931"/>
      </w:tabs>
      <w:spacing w:before="0" w:beforeAutospacing="0" w:after="0" w:afterAutospacing="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2CE"/>
    <w:rsid w:val="00054A31"/>
    <w:rsid w:val="000722CE"/>
    <w:rsid w:val="001F7FA0"/>
    <w:rsid w:val="002B3AA7"/>
    <w:rsid w:val="00364568"/>
    <w:rsid w:val="0038701C"/>
    <w:rsid w:val="004155E8"/>
    <w:rsid w:val="00586A70"/>
    <w:rsid w:val="00665304"/>
    <w:rsid w:val="007A0C67"/>
    <w:rsid w:val="008000C5"/>
    <w:rsid w:val="008523DF"/>
    <w:rsid w:val="00896A0B"/>
    <w:rsid w:val="008C32A3"/>
    <w:rsid w:val="008C5C02"/>
    <w:rsid w:val="009A2E9A"/>
    <w:rsid w:val="009C1D59"/>
    <w:rsid w:val="009E14A3"/>
    <w:rsid w:val="009F1691"/>
    <w:rsid w:val="00BE2F1A"/>
    <w:rsid w:val="00C30EAA"/>
    <w:rsid w:val="00CB3E07"/>
    <w:rsid w:val="00CB6558"/>
    <w:rsid w:val="00D30B6F"/>
    <w:rsid w:val="00DD05F9"/>
    <w:rsid w:val="00E259D1"/>
    <w:rsid w:val="00EB2434"/>
    <w:rsid w:val="00ED51F2"/>
    <w:rsid w:val="00F337AE"/>
    <w:rsid w:val="00F36529"/>
    <w:rsid w:val="00FC1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98C7C0D"/>
  <w15:chartTrackingRefBased/>
  <w15:docId w15:val="{700FBE3A-4A72-4988-AAC2-4D9117A84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Closing"/>
    <w:basedOn w:val="a"/>
    <w:link w:val="a9"/>
    <w:pPr>
      <w:jc w:val="right"/>
    </w:pPr>
  </w:style>
  <w:style w:type="character" w:customStyle="1" w:styleId="a9">
    <w:name w:val="結語 (文字)"/>
    <w:basedOn w:val="a0"/>
    <w:link w:val="a8"/>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Date"/>
    <w:basedOn w:val="a"/>
    <w:next w:val="a"/>
    <w:link w:val="ad"/>
  </w:style>
  <w:style w:type="character" w:customStyle="1" w:styleId="ad">
    <w:name w:val="日付 (文字)"/>
    <w:basedOn w:val="a0"/>
    <w:link w:val="ac"/>
  </w:style>
  <w:style w:type="paragraph" w:styleId="ae">
    <w:name w:val="Note Heading"/>
    <w:basedOn w:val="a"/>
    <w:next w:val="a"/>
    <w:link w:val="af"/>
    <w:pPr>
      <w:jc w:val="center"/>
    </w:pPr>
    <w:rPr>
      <w:rFonts w:asciiTheme="minorEastAsia" w:hAnsiTheme="minorEastAsia"/>
      <w:sz w:val="24"/>
    </w:rPr>
  </w:style>
  <w:style w:type="character" w:customStyle="1" w:styleId="af">
    <w:name w:val="記 (文字)"/>
    <w:basedOn w:val="a0"/>
    <w:link w:val="ae"/>
    <w:rPr>
      <w:rFonts w:asciiTheme="minorEastAsia" w:hAnsiTheme="minorEastAsia"/>
      <w:sz w:val="24"/>
    </w:rPr>
  </w:style>
  <w:style w:type="paragraph" w:styleId="af0">
    <w:name w:val="No Spacing"/>
    <w:qFormat/>
    <w:pPr>
      <w:widowControl w:val="0"/>
      <w:jc w:val="both"/>
    </w:pPr>
  </w:style>
  <w:style w:type="paragraph" w:styleId="af1">
    <w:name w:val="List Paragraph"/>
    <w:basedOn w:val="a"/>
    <w:qFormat/>
    <w:pPr>
      <w:ind w:leftChars="400" w:left="840"/>
    </w:pPr>
  </w:style>
  <w:style w:type="character" w:styleId="af2">
    <w:name w:val="annotation reference"/>
    <w:basedOn w:val="a0"/>
    <w:semiHidden/>
    <w:rPr>
      <w:sz w:val="18"/>
    </w:rPr>
  </w:style>
  <w:style w:type="paragraph" w:styleId="af3">
    <w:name w:val="annotation text"/>
    <w:basedOn w:val="a"/>
    <w:link w:val="af4"/>
    <w:semiHidden/>
    <w:pPr>
      <w:jc w:val="left"/>
    </w:pPr>
  </w:style>
  <w:style w:type="character" w:customStyle="1" w:styleId="af4">
    <w:name w:val="コメント文字列 (文字)"/>
    <w:basedOn w:val="a0"/>
    <w:link w:val="af3"/>
  </w:style>
  <w:style w:type="paragraph" w:styleId="af5">
    <w:name w:val="annotation subject"/>
    <w:basedOn w:val="af3"/>
    <w:next w:val="af3"/>
    <w:link w:val="af6"/>
    <w:semiHidden/>
    <w:rPr>
      <w:b/>
    </w:rPr>
  </w:style>
  <w:style w:type="character" w:customStyle="1" w:styleId="af6">
    <w:name w:val="コメント内容 (文字)"/>
    <w:basedOn w:val="af4"/>
    <w:link w:val="af5"/>
    <w:rPr>
      <w:b/>
    </w:rPr>
  </w:style>
  <w:style w:type="paragraph" w:styleId="af7">
    <w:name w:val="Revision"/>
  </w:style>
  <w:style w:type="character" w:styleId="af8">
    <w:name w:val="footnote reference"/>
    <w:basedOn w:val="a0"/>
    <w:semiHidden/>
    <w:rPr>
      <w:vertAlign w:val="superscript"/>
    </w:rPr>
  </w:style>
  <w:style w:type="character" w:styleId="af9">
    <w:name w:val="endnote reference"/>
    <w:basedOn w:val="a0"/>
    <w:semiHidden/>
    <w:rPr>
      <w:vertAlign w:val="superscript"/>
    </w:rPr>
  </w:style>
  <w:style w:type="table" w:styleId="af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652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9E48C-88E5-4BC1-867B-538C8B356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463</Words>
  <Characters>2645</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