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0EE" w14:textId="18E018E8" w:rsidR="00A40A33" w:rsidRDefault="003C6F14" w:rsidP="00471FBE">
      <w:pPr>
        <w:jc w:val="center"/>
        <w:rPr>
          <w:rFonts w:ascii="ＭＳ ゴシック" w:eastAsia="ＭＳ ゴシック" w:hAnsi="ＭＳ ゴシック"/>
          <w:b/>
          <w:bCs/>
          <w:sz w:val="24"/>
          <w:szCs w:val="24"/>
        </w:rPr>
      </w:pPr>
      <w:r w:rsidRPr="003B2AC5">
        <w:rPr>
          <w:rFonts w:ascii="ＭＳ ゴシック" w:eastAsia="ＭＳ ゴシック" w:hAnsi="ＭＳ ゴシック" w:hint="eastAsia"/>
          <w:b/>
          <w:bCs/>
          <w:sz w:val="24"/>
          <w:szCs w:val="24"/>
        </w:rPr>
        <w:t>リスク評価書</w:t>
      </w:r>
      <w:r w:rsidR="00D04F82">
        <w:rPr>
          <w:rFonts w:ascii="ＭＳ ゴシック" w:eastAsia="ＭＳ ゴシック" w:hAnsi="ＭＳ ゴシック" w:hint="eastAsia"/>
          <w:b/>
          <w:bCs/>
          <w:sz w:val="24"/>
          <w:szCs w:val="24"/>
        </w:rPr>
        <w:t>（様式）</w:t>
      </w:r>
    </w:p>
    <w:p w14:paraId="736E1CFF" w14:textId="77777777" w:rsidR="00471FBE" w:rsidRPr="00471FBE" w:rsidRDefault="00471FBE" w:rsidP="00471FBE">
      <w:pPr>
        <w:jc w:val="center"/>
        <w:rPr>
          <w:rFonts w:ascii="ＭＳ ゴシック" w:eastAsia="ＭＳ ゴシック" w:hAnsi="ＭＳ ゴシック"/>
          <w:b/>
          <w:bCs/>
          <w:sz w:val="24"/>
          <w:szCs w:val="24"/>
        </w:rPr>
      </w:pPr>
    </w:p>
    <w:p w14:paraId="75CB05E0" w14:textId="1B1DCB0A" w:rsidR="00211DCC" w:rsidRPr="003B2AC5" w:rsidRDefault="0011161F"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「犯罪による収益の移転防止に関する法律」第11条第4</w:t>
      </w:r>
      <w:r w:rsidR="00781EBF" w:rsidRPr="003B2AC5">
        <w:rPr>
          <w:rFonts w:ascii="ＭＳ ゴシック" w:eastAsia="ＭＳ ゴシック" w:hAnsi="ＭＳ ゴシック" w:hint="eastAsia"/>
          <w:sz w:val="24"/>
          <w:szCs w:val="24"/>
        </w:rPr>
        <w:t>号</w:t>
      </w:r>
      <w:r w:rsidRPr="003B2AC5">
        <w:rPr>
          <w:rFonts w:ascii="ＭＳ ゴシック" w:eastAsia="ＭＳ ゴシック" w:hAnsi="ＭＳ ゴシック" w:hint="eastAsia"/>
          <w:sz w:val="24"/>
          <w:szCs w:val="24"/>
        </w:rPr>
        <w:t>を受けた「犯罪による収益の移転防止に関する法律施行規則」第32条の規定</w:t>
      </w:r>
      <w:r w:rsidR="00361019">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に基づき、</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業務における「特定事業者作成書面</w:t>
      </w:r>
      <w:r w:rsidR="003C6F14" w:rsidRPr="003B2AC5">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」を作成する。</w:t>
      </w:r>
    </w:p>
    <w:p w14:paraId="08AD6AAC" w14:textId="77777777" w:rsidR="0011161F" w:rsidRPr="003B2AC5" w:rsidRDefault="0011161F" w:rsidP="006B16D5">
      <w:pPr>
        <w:jc w:val="left"/>
        <w:rPr>
          <w:rFonts w:ascii="ＭＳ ゴシック" w:eastAsia="ＭＳ ゴシック" w:hAnsi="ＭＳ ゴシック"/>
          <w:sz w:val="24"/>
          <w:szCs w:val="24"/>
        </w:rPr>
      </w:pPr>
    </w:p>
    <w:p w14:paraId="7FE20B8B" w14:textId="3B12A642" w:rsidR="00904FBC" w:rsidRPr="003B2AC5" w:rsidRDefault="00904FBC" w:rsidP="006B16D5">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t>１．</w:t>
      </w:r>
      <w:r w:rsidR="00FA208A">
        <w:rPr>
          <w:rFonts w:ascii="ＭＳ ゴシック" w:eastAsia="ＭＳ ゴシック" w:hAnsi="ＭＳ ゴシック" w:hint="eastAsia"/>
          <w:sz w:val="24"/>
          <w:szCs w:val="24"/>
          <w:bdr w:val="single" w:sz="4" w:space="0" w:color="auto"/>
        </w:rPr>
        <w:t>宅地建物取引</w:t>
      </w:r>
      <w:r w:rsidRPr="003B2AC5">
        <w:rPr>
          <w:rFonts w:ascii="ＭＳ ゴシック" w:eastAsia="ＭＳ ゴシック" w:hAnsi="ＭＳ ゴシック" w:hint="eastAsia"/>
          <w:sz w:val="24"/>
          <w:szCs w:val="24"/>
          <w:bdr w:val="single" w:sz="4" w:space="0" w:color="auto"/>
        </w:rPr>
        <w:t>業務におけるリスクの基本的な考え方</w:t>
      </w:r>
      <w:r w:rsidR="00A953D2" w:rsidRPr="003B2AC5">
        <w:rPr>
          <w:rFonts w:ascii="ＭＳ ゴシック" w:eastAsia="ＭＳ ゴシック" w:hAnsi="ＭＳ ゴシック" w:hint="eastAsia"/>
          <w:sz w:val="24"/>
          <w:szCs w:val="24"/>
          <w:bdr w:val="single" w:sz="4" w:space="0" w:color="auto"/>
        </w:rPr>
        <w:t>（国のリスク評価結果等）</w:t>
      </w:r>
    </w:p>
    <w:p w14:paraId="28374D6B" w14:textId="3D207BD1" w:rsidR="00471FBE" w:rsidRPr="003B2AC5" w:rsidRDefault="00904FBC" w:rsidP="005A285C">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犯罪収益移転危険度調査書（</w:t>
      </w:r>
      <w:r w:rsidR="0011716E" w:rsidRPr="003B2AC5">
        <w:rPr>
          <w:rFonts w:ascii="ＭＳ ゴシック" w:eastAsia="ＭＳ ゴシック" w:hAnsi="ＭＳ ゴシック" w:hint="eastAsia"/>
          <w:sz w:val="24"/>
          <w:szCs w:val="24"/>
        </w:rPr>
        <w:t>令和</w:t>
      </w:r>
      <w:r w:rsidR="00342182">
        <w:rPr>
          <w:rFonts w:ascii="ＭＳ ゴシック" w:eastAsia="ＭＳ ゴシック" w:hAnsi="ＭＳ ゴシック" w:hint="eastAsia"/>
          <w:sz w:val="24"/>
          <w:szCs w:val="24"/>
        </w:rPr>
        <w:t>7</w:t>
      </w:r>
      <w:r w:rsidR="0011716E" w:rsidRPr="003B2AC5">
        <w:rPr>
          <w:rFonts w:ascii="ＭＳ ゴシック" w:eastAsia="ＭＳ ゴシック" w:hAnsi="ＭＳ ゴシック" w:hint="eastAsia"/>
          <w:sz w:val="24"/>
          <w:szCs w:val="24"/>
        </w:rPr>
        <w:t>年1</w:t>
      </w:r>
      <w:r w:rsidR="00D015C6" w:rsidRPr="003B2AC5">
        <w:rPr>
          <w:rFonts w:ascii="ＭＳ ゴシック" w:eastAsia="ＭＳ ゴシック" w:hAnsi="ＭＳ ゴシック"/>
          <w:sz w:val="24"/>
          <w:szCs w:val="24"/>
        </w:rPr>
        <w:t>2</w:t>
      </w:r>
      <w:r w:rsidR="0011716E" w:rsidRPr="003B2AC5">
        <w:rPr>
          <w:rFonts w:ascii="ＭＳ ゴシック" w:eastAsia="ＭＳ ゴシック" w:hAnsi="ＭＳ ゴシック" w:hint="eastAsia"/>
          <w:sz w:val="24"/>
          <w:szCs w:val="24"/>
        </w:rPr>
        <w:t>月版</w:t>
      </w:r>
      <w:r w:rsidRPr="003B2AC5">
        <w:rPr>
          <w:rFonts w:ascii="ＭＳ ゴシック" w:eastAsia="ＭＳ ゴシック" w:hAnsi="ＭＳ ゴシック" w:hint="eastAsia"/>
          <w:sz w:val="24"/>
          <w:szCs w:val="24"/>
        </w:rPr>
        <w:t>）</w:t>
      </w:r>
      <w:r w:rsidR="005277A1">
        <w:rPr>
          <w:rFonts w:ascii="ＭＳ ゴシック" w:eastAsia="ＭＳ ゴシック" w:hAnsi="ＭＳ ゴシック" w:hint="eastAsia"/>
          <w:sz w:val="24"/>
          <w:szCs w:val="24"/>
        </w:rPr>
        <w:t>等</w:t>
      </w:r>
      <w:r w:rsidRPr="003B2AC5">
        <w:rPr>
          <w:rFonts w:ascii="ＭＳ ゴシック" w:eastAsia="ＭＳ ゴシック" w:hAnsi="ＭＳ ゴシック" w:hint="eastAsia"/>
          <w:sz w:val="24"/>
          <w:szCs w:val="24"/>
        </w:rPr>
        <w:t>では、</w:t>
      </w:r>
      <w:r w:rsidR="00FA208A">
        <w:rPr>
          <w:rFonts w:ascii="ＭＳ ゴシック" w:eastAsia="ＭＳ ゴシック" w:hAnsi="ＭＳ ゴシック" w:hint="eastAsia"/>
          <w:sz w:val="24"/>
          <w:szCs w:val="24"/>
        </w:rPr>
        <w:t>宅地建物取引</w:t>
      </w:r>
      <w:r w:rsidRPr="003B2AC5">
        <w:rPr>
          <w:rFonts w:ascii="ＭＳ ゴシック" w:eastAsia="ＭＳ ゴシック" w:hAnsi="ＭＳ ゴシック" w:hint="eastAsia"/>
          <w:sz w:val="24"/>
          <w:szCs w:val="24"/>
        </w:rPr>
        <w:t>業者が取り扱う</w:t>
      </w:r>
      <w:r w:rsidR="00FA208A">
        <w:rPr>
          <w:rFonts w:ascii="ＭＳ ゴシック" w:eastAsia="ＭＳ ゴシック" w:hAnsi="ＭＳ ゴシック" w:hint="eastAsia"/>
          <w:sz w:val="24"/>
          <w:szCs w:val="24"/>
        </w:rPr>
        <w:t>宅地建物</w:t>
      </w:r>
      <w:r w:rsidRPr="003B2AC5">
        <w:rPr>
          <w:rFonts w:ascii="ＭＳ ゴシック" w:eastAsia="ＭＳ ゴシック" w:hAnsi="ＭＳ ゴシック" w:hint="eastAsia"/>
          <w:sz w:val="24"/>
          <w:szCs w:val="24"/>
        </w:rPr>
        <w:t>取引がもたらす危険度について、以下のとおり記載されている。</w:t>
      </w:r>
      <w:r w:rsidR="005F3EA7">
        <w:rPr>
          <w:rFonts w:ascii="ＭＳ ゴシック" w:eastAsia="ＭＳ ゴシック" w:hAnsi="ＭＳ ゴシック" w:hint="eastAsia"/>
          <w:sz w:val="24"/>
          <w:szCs w:val="24"/>
        </w:rPr>
        <w:t>なお、一般的に危険度が高いとされる取引形態、国・地域、顧客属性に関しては、末尾＜参考＞に記載。</w:t>
      </w:r>
    </w:p>
    <w:p w14:paraId="70D89C72" w14:textId="77777777" w:rsidR="005A285C" w:rsidRDefault="005A285C" w:rsidP="00471FBE">
      <w:pPr>
        <w:jc w:val="left"/>
        <w:rPr>
          <w:rFonts w:ascii="ＭＳ ゴシック" w:eastAsia="ＭＳ ゴシック" w:hAnsi="ＭＳ ゴシック"/>
          <w:sz w:val="24"/>
          <w:szCs w:val="24"/>
        </w:rPr>
      </w:pPr>
    </w:p>
    <w:p w14:paraId="5382EB4E" w14:textId="5361FAA0" w:rsidR="005E5BCB" w:rsidRPr="00471FBE" w:rsidRDefault="00A47175" w:rsidP="00471FBE">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w:t>
      </w:r>
      <w:r w:rsidR="008E2C69">
        <w:rPr>
          <w:rFonts w:ascii="ＭＳ ゴシック" w:eastAsia="ＭＳ ゴシック" w:hAnsi="ＭＳ ゴシック" w:hint="eastAsia"/>
          <w:sz w:val="24"/>
          <w:szCs w:val="24"/>
        </w:rPr>
        <w:t>不動産</w:t>
      </w:r>
      <w:r w:rsidRPr="003B2AC5">
        <w:rPr>
          <w:rFonts w:ascii="ＭＳ ゴシック" w:eastAsia="ＭＳ ゴシック" w:hAnsi="ＭＳ ゴシック" w:hint="eastAsia"/>
          <w:sz w:val="24"/>
          <w:szCs w:val="24"/>
        </w:rPr>
        <w:t>の危険度の特徴</w:t>
      </w:r>
    </w:p>
    <w:p w14:paraId="4988A93B" w14:textId="44E1C9A6"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59264" behindDoc="0" locked="0" layoutInCell="1" allowOverlap="1" wp14:anchorId="2501C7D6" wp14:editId="1BCF361F">
                <wp:simplePos x="0" y="0"/>
                <wp:positionH relativeFrom="column">
                  <wp:posOffset>134620</wp:posOffset>
                </wp:positionH>
                <wp:positionV relativeFrom="paragraph">
                  <wp:posOffset>21590</wp:posOffset>
                </wp:positionV>
                <wp:extent cx="5471160" cy="1066800"/>
                <wp:effectExtent l="0" t="0" r="15240" b="19050"/>
                <wp:wrapNone/>
                <wp:docPr id="1676326252" name="正方形/長方形 1"/>
                <wp:cNvGraphicFramePr/>
                <a:graphic xmlns:a="http://schemas.openxmlformats.org/drawingml/2006/main">
                  <a:graphicData uri="http://schemas.microsoft.com/office/word/2010/wordprocessingShape">
                    <wps:wsp>
                      <wps:cNvSpPr/>
                      <wps:spPr>
                        <a:xfrm>
                          <a:off x="0" y="0"/>
                          <a:ext cx="5471160" cy="1066800"/>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1D41D41" w14:textId="73512274" w:rsidR="005E5BCB" w:rsidRPr="003D61A2" w:rsidRDefault="005E5BCB" w:rsidP="006902A5">
                            <w:pPr>
                              <w:spacing w:line="300" w:lineRule="exact"/>
                              <w:ind w:leftChars="46" w:left="307" w:hangingChars="100" w:hanging="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1C7D6" id="_x0000_s1026" style="position:absolute;left:0;text-align:left;margin-left:10.6pt;margin-top:1.7pt;width:430.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" fillcolor="white [3212]" strokecolor="black [3213]" strokeweight="1pt">
                <v:textbox>
                  <w:txbxContent>
                    <w:p w14:paraId="31D41D41" w14:textId="73512274" w:rsidR="005E5BCB" w:rsidRPr="003D61A2" w:rsidRDefault="005E5BCB" w:rsidP="006902A5">
                      <w:pPr>
                        <w:spacing w:line="300" w:lineRule="exact"/>
                        <w:ind w:leftChars="46" w:left="307" w:hangingChars="100" w:hanging="210"/>
                        <w:jc w:val="left"/>
                      </w:pPr>
                    </w:p>
                  </w:txbxContent>
                </v:textbox>
              </v:rect>
            </w:pict>
          </mc:Fallback>
        </mc:AlternateContent>
      </w:r>
    </w:p>
    <w:p w14:paraId="6213EFD1"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1418C6B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36797EC6" w14:textId="77777777" w:rsidR="005E5BCB" w:rsidRPr="005E5BCB" w:rsidRDefault="005E5BCB" w:rsidP="006B16D5">
      <w:pPr>
        <w:ind w:leftChars="100" w:left="450" w:hangingChars="100" w:hanging="240"/>
        <w:jc w:val="left"/>
        <w:rPr>
          <w:rFonts w:ascii="ＭＳ ゴシック" w:eastAsia="ＭＳ ゴシック" w:hAnsi="ＭＳ ゴシック"/>
          <w:color w:val="0070C0"/>
          <w:sz w:val="24"/>
          <w:szCs w:val="24"/>
        </w:rPr>
      </w:pPr>
    </w:p>
    <w:p w14:paraId="3554E918" w14:textId="77777777" w:rsidR="005A285C" w:rsidRDefault="005A285C" w:rsidP="00471FBE">
      <w:pPr>
        <w:jc w:val="left"/>
        <w:rPr>
          <w:rFonts w:ascii="ＭＳ ゴシック" w:eastAsia="ＭＳ ゴシック" w:hAnsi="ＭＳ ゴシック"/>
          <w:sz w:val="24"/>
          <w:szCs w:val="24"/>
        </w:rPr>
      </w:pPr>
    </w:p>
    <w:p w14:paraId="53D0AEC4" w14:textId="77777777" w:rsidR="005A285C" w:rsidRDefault="005A285C" w:rsidP="00471FBE">
      <w:pPr>
        <w:jc w:val="left"/>
        <w:rPr>
          <w:rFonts w:ascii="ＭＳ ゴシック" w:eastAsia="ＭＳ ゴシック" w:hAnsi="ＭＳ ゴシック"/>
          <w:sz w:val="24"/>
          <w:szCs w:val="24"/>
        </w:rPr>
      </w:pPr>
    </w:p>
    <w:p w14:paraId="3FDA3F50" w14:textId="40F6B6D4" w:rsidR="005E5BCB" w:rsidRPr="00471FBE" w:rsidRDefault="00471FBE" w:rsidP="00471FBE">
      <w:pPr>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1312" behindDoc="0" locked="0" layoutInCell="1" allowOverlap="1" wp14:anchorId="265EC7F3" wp14:editId="016726D9">
                <wp:simplePos x="0" y="0"/>
                <wp:positionH relativeFrom="margin">
                  <wp:posOffset>134620</wp:posOffset>
                </wp:positionH>
                <wp:positionV relativeFrom="paragraph">
                  <wp:posOffset>218440</wp:posOffset>
                </wp:positionV>
                <wp:extent cx="5501640" cy="1092200"/>
                <wp:effectExtent l="0" t="0" r="22860" b="12700"/>
                <wp:wrapNone/>
                <wp:docPr id="1274672549" name="正方形/長方形 1"/>
                <wp:cNvGraphicFramePr/>
                <a:graphic xmlns:a="http://schemas.openxmlformats.org/drawingml/2006/main">
                  <a:graphicData uri="http://schemas.microsoft.com/office/word/2010/wordprocessingShape">
                    <wps:wsp>
                      <wps:cNvSpPr/>
                      <wps:spPr>
                        <a:xfrm>
                          <a:off x="0" y="0"/>
                          <a:ext cx="5501640" cy="1092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29858E" w14:textId="27AA76DF" w:rsidR="005E5BCB" w:rsidRPr="005E5BCB" w:rsidRDefault="005E5BCB" w:rsidP="006902A5">
                            <w:pPr>
                              <w:spacing w:line="300" w:lineRule="exact"/>
                              <w:jc w:val="left"/>
                              <w:rPr>
                                <w:rFonts w:ascii="ＭＳ ゴシック" w:eastAsia="ＭＳ ゴシック" w:hAnsi="ＭＳ ゴシック"/>
                                <w:color w:val="0070C0"/>
                                <w:sz w:val="24"/>
                                <w:szCs w:val="24"/>
                              </w:rPr>
                            </w:pPr>
                          </w:p>
                          <w:p w14:paraId="61812F24"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EC7F3" id="_x0000_s1027" style="position:absolute;margin-left:10.6pt;margin-top:17.2pt;width:433.2pt;height:8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" fillcolor="window" strokecolor="windowText" strokeweight="1pt">
                <v:textbox>
                  <w:txbxContent>
                    <w:p w14:paraId="2629858E" w14:textId="27AA76DF" w:rsidR="005E5BCB" w:rsidRPr="005E5BCB" w:rsidRDefault="005E5BCB" w:rsidP="006902A5">
                      <w:pPr>
                        <w:spacing w:line="300" w:lineRule="exact"/>
                        <w:jc w:val="left"/>
                        <w:rPr>
                          <w:rFonts w:ascii="ＭＳ ゴシック" w:eastAsia="ＭＳ ゴシック" w:hAnsi="ＭＳ ゴシック"/>
                          <w:color w:val="0070C0"/>
                          <w:sz w:val="24"/>
                          <w:szCs w:val="24"/>
                        </w:rPr>
                      </w:pPr>
                    </w:p>
                    <w:p w14:paraId="61812F24" w14:textId="77777777" w:rsidR="005E5BCB" w:rsidRPr="005E5BCB" w:rsidRDefault="005E5BCB" w:rsidP="005E5BCB">
                      <w:pPr>
                        <w:jc w:val="center"/>
                      </w:pPr>
                    </w:p>
                  </w:txbxContent>
                </v:textbox>
                <w10:wrap anchorx="margin"/>
              </v:rect>
            </w:pict>
          </mc:Fallback>
        </mc:AlternateContent>
      </w:r>
      <w:r w:rsidR="00A47175" w:rsidRPr="003B2AC5">
        <w:rPr>
          <w:rFonts w:ascii="ＭＳ ゴシック" w:eastAsia="ＭＳ ゴシック" w:hAnsi="ＭＳ ゴシック" w:hint="eastAsia"/>
          <w:sz w:val="24"/>
          <w:szCs w:val="24"/>
        </w:rPr>
        <w:t>●疑わしい取引の届出の最近の傾向</w:t>
      </w:r>
    </w:p>
    <w:p w14:paraId="6422E3C1" w14:textId="68B48738"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6FA1D43E" w14:textId="3A608BC5"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0B69B790" w14:textId="1ADB274D" w:rsidR="005E5BCB" w:rsidRPr="005E5BCB" w:rsidRDefault="005E5BCB" w:rsidP="00245758">
      <w:pPr>
        <w:ind w:leftChars="100" w:left="210" w:firstLineChars="100" w:firstLine="240"/>
        <w:jc w:val="left"/>
        <w:rPr>
          <w:rFonts w:ascii="ＭＳ ゴシック" w:eastAsia="ＭＳ ゴシック" w:hAnsi="ＭＳ ゴシック"/>
          <w:color w:val="0070C0"/>
          <w:sz w:val="24"/>
          <w:szCs w:val="24"/>
        </w:rPr>
      </w:pPr>
    </w:p>
    <w:p w14:paraId="16FFBFAC" w14:textId="77777777" w:rsidR="005E5BCB" w:rsidRDefault="005E5BCB" w:rsidP="00245758">
      <w:pPr>
        <w:ind w:leftChars="100" w:left="210" w:firstLineChars="100" w:firstLine="240"/>
        <w:jc w:val="left"/>
        <w:rPr>
          <w:rFonts w:ascii="ＭＳ ゴシック" w:eastAsia="ＭＳ ゴシック" w:hAnsi="ＭＳ ゴシック"/>
          <w:sz w:val="24"/>
          <w:szCs w:val="24"/>
        </w:rPr>
      </w:pPr>
    </w:p>
    <w:p w14:paraId="72D5C060" w14:textId="77777777" w:rsidR="005A285C" w:rsidRDefault="005A285C" w:rsidP="00471FBE">
      <w:pPr>
        <w:spacing w:beforeLines="50" w:before="180"/>
        <w:jc w:val="left"/>
        <w:rPr>
          <w:rFonts w:ascii="ＭＳ ゴシック" w:eastAsia="ＭＳ ゴシック" w:hAnsi="ＭＳ ゴシック"/>
          <w:sz w:val="24"/>
          <w:szCs w:val="24"/>
        </w:rPr>
      </w:pPr>
    </w:p>
    <w:p w14:paraId="737EEE00" w14:textId="07CD878C" w:rsidR="005E5BCB" w:rsidRPr="00471FBE" w:rsidRDefault="00471FBE" w:rsidP="00471FBE">
      <w:pPr>
        <w:spacing w:beforeLines="50" w:before="18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●事例</w:t>
      </w:r>
    </w:p>
    <w:p w14:paraId="677D77A0" w14:textId="40EBCCC0" w:rsidR="005E5BCB" w:rsidRPr="005E5BCB" w:rsidRDefault="00471FBE" w:rsidP="005E5BCB">
      <w:pPr>
        <w:ind w:leftChars="100" w:left="210" w:firstLineChars="100" w:firstLine="240"/>
        <w:jc w:val="left"/>
        <w:rPr>
          <w:rFonts w:ascii="ＭＳ ゴシック" w:eastAsia="ＭＳ ゴシック" w:hAnsi="ＭＳ ゴシック"/>
          <w:color w:val="0070C0"/>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3360" behindDoc="0" locked="0" layoutInCell="1" allowOverlap="1" wp14:anchorId="580BF240" wp14:editId="5DB92AF8">
                <wp:simplePos x="0" y="0"/>
                <wp:positionH relativeFrom="margin">
                  <wp:posOffset>128270</wp:posOffset>
                </wp:positionH>
                <wp:positionV relativeFrom="paragraph">
                  <wp:posOffset>21590</wp:posOffset>
                </wp:positionV>
                <wp:extent cx="5494020" cy="1060450"/>
                <wp:effectExtent l="0" t="0" r="11430" b="25400"/>
                <wp:wrapNone/>
                <wp:docPr id="1597199006" name="正方形/長方形 1"/>
                <wp:cNvGraphicFramePr/>
                <a:graphic xmlns:a="http://schemas.openxmlformats.org/drawingml/2006/main">
                  <a:graphicData uri="http://schemas.microsoft.com/office/word/2010/wordprocessingShape">
                    <wps:wsp>
                      <wps:cNvSpPr/>
                      <wps:spPr>
                        <a:xfrm>
                          <a:off x="0" y="0"/>
                          <a:ext cx="5494020" cy="1060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E17E48" w14:textId="2D635CBF" w:rsidR="005E5BCB" w:rsidRPr="002F2DDA" w:rsidRDefault="005E5BCB" w:rsidP="002F2DDA">
                            <w:pPr>
                              <w:spacing w:line="300" w:lineRule="exact"/>
                              <w:ind w:leftChars="100" w:left="430" w:hangingChars="100" w:hanging="220"/>
                              <w:jc w:val="left"/>
                              <w:rPr>
                                <w:rFonts w:ascii="ＭＳ ゴシック" w:eastAsia="ＭＳ ゴシック" w:hAnsi="ＭＳ ゴシック"/>
                                <w:color w:val="0070C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BF240" id="_x0000_s1028" style="position:absolute;left:0;text-align:left;margin-left:10.1pt;margin-top:1.7pt;width:432.6pt;height:8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" fillcolor="window" strokecolor="windowText" strokeweight="1pt">
                <v:textbox>
                  <w:txbxContent>
                    <w:p w14:paraId="09E17E48" w14:textId="2D635CBF" w:rsidR="005E5BCB" w:rsidRPr="002F2DDA" w:rsidRDefault="005E5BCB" w:rsidP="002F2DDA">
                      <w:pPr>
                        <w:spacing w:line="300" w:lineRule="exact"/>
                        <w:ind w:leftChars="100" w:left="430" w:hangingChars="100" w:hanging="220"/>
                        <w:jc w:val="left"/>
                        <w:rPr>
                          <w:rFonts w:ascii="ＭＳ ゴシック" w:eastAsia="ＭＳ ゴシック" w:hAnsi="ＭＳ ゴシック"/>
                          <w:color w:val="0070C0"/>
                          <w:sz w:val="22"/>
                        </w:rPr>
                      </w:pPr>
                    </w:p>
                  </w:txbxContent>
                </v:textbox>
                <w10:wrap anchorx="margin"/>
              </v:rect>
            </w:pict>
          </mc:Fallback>
        </mc:AlternateContent>
      </w:r>
    </w:p>
    <w:p w14:paraId="442B3EBC" w14:textId="77777777" w:rsidR="005E5BCB" w:rsidRDefault="005E5BCB" w:rsidP="004B08B0">
      <w:pPr>
        <w:jc w:val="left"/>
        <w:rPr>
          <w:rFonts w:ascii="ＭＳ ゴシック" w:eastAsia="ＭＳ ゴシック" w:hAnsi="ＭＳ ゴシック"/>
          <w:sz w:val="24"/>
          <w:szCs w:val="24"/>
        </w:rPr>
      </w:pPr>
    </w:p>
    <w:p w14:paraId="0CBA47C0" w14:textId="77777777" w:rsidR="009944EC" w:rsidRDefault="004B08B0" w:rsidP="006902A5">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1D19976" w14:textId="56C12836" w:rsidR="00E1133E" w:rsidRPr="00471FBE" w:rsidRDefault="00E1133E" w:rsidP="00471FBE">
      <w:pPr>
        <w:spacing w:beforeLines="50" w:before="180" w:line="260" w:lineRule="exact"/>
        <w:jc w:val="left"/>
        <w:rPr>
          <w:rFonts w:ascii="ＭＳ ゴシック" w:eastAsia="ＭＳ ゴシック" w:hAnsi="ＭＳ ゴシック"/>
          <w:sz w:val="24"/>
          <w:szCs w:val="24"/>
        </w:rPr>
      </w:pPr>
    </w:p>
    <w:p w14:paraId="1D3DEC09" w14:textId="77777777" w:rsidR="005A285C" w:rsidRDefault="005A285C" w:rsidP="00471FBE">
      <w:pPr>
        <w:spacing w:beforeLines="50" w:before="180" w:line="260" w:lineRule="exact"/>
        <w:jc w:val="left"/>
        <w:rPr>
          <w:rFonts w:ascii="ＭＳ ゴシック" w:eastAsia="ＭＳ ゴシック" w:hAnsi="ＭＳ ゴシック"/>
          <w:sz w:val="24"/>
          <w:szCs w:val="24"/>
        </w:rPr>
      </w:pPr>
    </w:p>
    <w:p w14:paraId="3B080A26" w14:textId="775BF11D" w:rsidR="00E1133E" w:rsidRPr="00471FBE" w:rsidRDefault="00471FBE" w:rsidP="00471FBE">
      <w:pPr>
        <w:spacing w:beforeLines="50" w:before="180" w:line="26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●経済制裁対象者</w:t>
      </w:r>
    </w:p>
    <w:p w14:paraId="61EE0B79" w14:textId="34A4DD75" w:rsidR="00AA4929" w:rsidRDefault="00471FBE" w:rsidP="006B16D5">
      <w:pPr>
        <w:spacing w:line="320" w:lineRule="exact"/>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89984" behindDoc="0" locked="0" layoutInCell="1" allowOverlap="1" wp14:anchorId="4E64F391" wp14:editId="6BF49A9E">
                <wp:simplePos x="0" y="0"/>
                <wp:positionH relativeFrom="margin">
                  <wp:posOffset>121920</wp:posOffset>
                </wp:positionH>
                <wp:positionV relativeFrom="paragraph">
                  <wp:posOffset>8890</wp:posOffset>
                </wp:positionV>
                <wp:extent cx="5500370" cy="1073150"/>
                <wp:effectExtent l="0" t="0" r="24130" b="12700"/>
                <wp:wrapNone/>
                <wp:docPr id="901099093" name="正方形/長方形 1"/>
                <wp:cNvGraphicFramePr/>
                <a:graphic xmlns:a="http://schemas.openxmlformats.org/drawingml/2006/main">
                  <a:graphicData uri="http://schemas.microsoft.com/office/word/2010/wordprocessingShape">
                    <wps:wsp>
                      <wps:cNvSpPr/>
                      <wps:spPr>
                        <a:xfrm>
                          <a:off x="0" y="0"/>
                          <a:ext cx="5500370" cy="1073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46A6FB" w14:textId="77777777" w:rsidR="00E1133E" w:rsidRPr="006902A5" w:rsidRDefault="00E1133E" w:rsidP="006902A5">
                            <w:pPr>
                              <w:spacing w:line="300" w:lineRule="exact"/>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4F391" id="_x0000_s1029" style="position:absolute;margin-left:9.6pt;margin-top:.7pt;width:433.1pt;height:84.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" fillcolor="window" strokecolor="windowText" strokeweight="1pt">
                <v:textbox>
                  <w:txbxContent>
                    <w:p w14:paraId="5C46A6FB" w14:textId="77777777" w:rsidR="00E1133E" w:rsidRPr="006902A5" w:rsidRDefault="00E1133E" w:rsidP="006902A5">
                      <w:pPr>
                        <w:spacing w:line="300" w:lineRule="exact"/>
                        <w:jc w:val="center"/>
                        <w:rPr>
                          <w:sz w:val="22"/>
                        </w:rPr>
                      </w:pPr>
                    </w:p>
                  </w:txbxContent>
                </v:textbox>
                <w10:wrap anchorx="margin"/>
              </v:rect>
            </w:pict>
          </mc:Fallback>
        </mc:AlternateContent>
      </w:r>
    </w:p>
    <w:p w14:paraId="7E7A557B" w14:textId="77777777" w:rsidR="006B16D5" w:rsidRDefault="006B16D5" w:rsidP="006B16D5">
      <w:pPr>
        <w:spacing w:line="320" w:lineRule="exact"/>
        <w:jc w:val="left"/>
        <w:rPr>
          <w:rFonts w:ascii="ＭＳ ゴシック" w:eastAsia="ＭＳ ゴシック" w:hAnsi="ＭＳ ゴシック"/>
          <w:sz w:val="24"/>
          <w:szCs w:val="24"/>
        </w:rPr>
      </w:pPr>
    </w:p>
    <w:p w14:paraId="63F5DFF8" w14:textId="77777777" w:rsidR="006B16D5" w:rsidRDefault="006B16D5" w:rsidP="006B16D5">
      <w:pPr>
        <w:spacing w:line="320" w:lineRule="exact"/>
        <w:jc w:val="left"/>
        <w:rPr>
          <w:rFonts w:ascii="ＭＳ ゴシック" w:eastAsia="ＭＳ ゴシック" w:hAnsi="ＭＳ ゴシック"/>
          <w:sz w:val="24"/>
          <w:szCs w:val="24"/>
        </w:rPr>
      </w:pPr>
    </w:p>
    <w:p w14:paraId="1B146FB0" w14:textId="77777777" w:rsidR="006B16D5" w:rsidRDefault="006B16D5" w:rsidP="006902A5">
      <w:pPr>
        <w:spacing w:line="320" w:lineRule="exact"/>
        <w:jc w:val="left"/>
        <w:rPr>
          <w:rFonts w:ascii="ＭＳ ゴシック" w:eastAsia="ＭＳ ゴシック" w:hAnsi="ＭＳ ゴシック"/>
          <w:sz w:val="24"/>
          <w:szCs w:val="24"/>
        </w:rPr>
      </w:pPr>
    </w:p>
    <w:p w14:paraId="462B15F4" w14:textId="77777777" w:rsidR="005A285C" w:rsidRDefault="005A285C" w:rsidP="00471FBE">
      <w:pPr>
        <w:jc w:val="left"/>
        <w:rPr>
          <w:rFonts w:ascii="ＭＳ ゴシック" w:eastAsia="ＭＳ ゴシック" w:hAnsi="ＭＳ ゴシック"/>
          <w:sz w:val="24"/>
          <w:szCs w:val="24"/>
        </w:rPr>
      </w:pPr>
    </w:p>
    <w:p w14:paraId="3087C5B9" w14:textId="6B94CA8B" w:rsidR="005E5BCB" w:rsidRDefault="00A47175" w:rsidP="00471FBE">
      <w:pPr>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lastRenderedPageBreak/>
        <w:t>●危険度の評価</w:t>
      </w:r>
    </w:p>
    <w:p w14:paraId="4EB48889" w14:textId="4630B421" w:rsidR="005E5BCB" w:rsidRDefault="00471FBE"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5408" behindDoc="0" locked="0" layoutInCell="1" allowOverlap="1" wp14:anchorId="035DFC78" wp14:editId="3013C64B">
                <wp:simplePos x="0" y="0"/>
                <wp:positionH relativeFrom="margin">
                  <wp:posOffset>109220</wp:posOffset>
                </wp:positionH>
                <wp:positionV relativeFrom="paragraph">
                  <wp:posOffset>53340</wp:posOffset>
                </wp:positionV>
                <wp:extent cx="5513070" cy="1003300"/>
                <wp:effectExtent l="0" t="0" r="11430" b="25400"/>
                <wp:wrapNone/>
                <wp:docPr id="280634900" name="正方形/長方形 1"/>
                <wp:cNvGraphicFramePr/>
                <a:graphic xmlns:a="http://schemas.openxmlformats.org/drawingml/2006/main">
                  <a:graphicData uri="http://schemas.microsoft.com/office/word/2010/wordprocessingShape">
                    <wps:wsp>
                      <wps:cNvSpPr/>
                      <wps:spPr>
                        <a:xfrm>
                          <a:off x="0" y="0"/>
                          <a:ext cx="5513070" cy="1003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CE431D" w14:textId="77777777" w:rsidR="005E5BCB" w:rsidRPr="005E5BCB" w:rsidRDefault="005E5BCB" w:rsidP="005E5B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DFC78" id="_x0000_s1030" style="position:absolute;left:0;text-align:left;margin-left:8.6pt;margin-top:4.2pt;width:434.1pt;height:7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" fillcolor="window" strokecolor="windowText" strokeweight="1pt">
                <v:textbox>
                  <w:txbxContent>
                    <w:p w14:paraId="2ACE431D" w14:textId="77777777" w:rsidR="005E5BCB" w:rsidRPr="005E5BCB" w:rsidRDefault="005E5BCB" w:rsidP="005E5BCB">
                      <w:pPr>
                        <w:jc w:val="center"/>
                      </w:pPr>
                    </w:p>
                  </w:txbxContent>
                </v:textbox>
                <w10:wrap anchorx="margin"/>
              </v:rect>
            </w:pict>
          </mc:Fallback>
        </mc:AlternateContent>
      </w:r>
    </w:p>
    <w:p w14:paraId="74F9CC8D" w14:textId="77777777" w:rsidR="005E5BCB" w:rsidRDefault="005E5BCB" w:rsidP="006902A5">
      <w:pPr>
        <w:spacing w:afterLines="50" w:after="180" w:line="380" w:lineRule="exact"/>
        <w:ind w:leftChars="100" w:left="210" w:firstLineChars="100" w:firstLine="240"/>
        <w:jc w:val="left"/>
        <w:rPr>
          <w:rFonts w:ascii="ＭＳ ゴシック" w:eastAsia="ＭＳ ゴシック" w:hAnsi="ＭＳ ゴシック"/>
          <w:sz w:val="24"/>
          <w:szCs w:val="24"/>
        </w:rPr>
      </w:pPr>
    </w:p>
    <w:p w14:paraId="47F52EC3" w14:textId="77777777" w:rsidR="00142AD1" w:rsidRDefault="00142AD1" w:rsidP="00021D8B">
      <w:pPr>
        <w:jc w:val="left"/>
        <w:rPr>
          <w:rFonts w:ascii="ＭＳ ゴシック" w:eastAsia="ＭＳ ゴシック" w:hAnsi="ＭＳ ゴシック"/>
          <w:sz w:val="24"/>
          <w:szCs w:val="24"/>
        </w:rPr>
      </w:pPr>
    </w:p>
    <w:p w14:paraId="6584A3F0" w14:textId="77777777" w:rsidR="005A285C" w:rsidRPr="00021D8B" w:rsidRDefault="005A285C" w:rsidP="00021D8B">
      <w:pPr>
        <w:jc w:val="left"/>
        <w:rPr>
          <w:rFonts w:ascii="ＭＳ ゴシック" w:eastAsia="ＭＳ ゴシック" w:hAnsi="ＭＳ ゴシック"/>
          <w:sz w:val="24"/>
          <w:szCs w:val="24"/>
        </w:rPr>
      </w:pPr>
    </w:p>
    <w:p w14:paraId="0F3BCE3C" w14:textId="2C92106C" w:rsidR="00142AD1" w:rsidRPr="009A33F8" w:rsidRDefault="00142AD1" w:rsidP="009A33F8">
      <w:pPr>
        <w:ind w:left="220" w:hangingChars="100" w:hanging="220"/>
        <w:jc w:val="center"/>
        <w:rPr>
          <w:rFonts w:ascii="ＭＳ ゴシック" w:eastAsia="ＭＳ ゴシック" w:hAnsi="ＭＳ ゴシック"/>
          <w:sz w:val="22"/>
        </w:rPr>
      </w:pPr>
    </w:p>
    <w:p w14:paraId="34F30838" w14:textId="6D5CED50" w:rsidR="00B91D4A" w:rsidRPr="003B2AC5" w:rsidRDefault="00B91D4A" w:rsidP="00B91D4A">
      <w:pPr>
        <w:ind w:left="240" w:hangingChars="100" w:hanging="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bdr w:val="single" w:sz="4" w:space="0" w:color="auto"/>
        </w:rPr>
        <w:t>２．当社</w:t>
      </w:r>
      <w:r w:rsidR="00ED1AA8" w:rsidRPr="003B2AC5">
        <w:rPr>
          <w:rFonts w:ascii="ＭＳ ゴシック" w:eastAsia="ＭＳ ゴシック" w:hAnsi="ＭＳ ゴシック" w:hint="eastAsia"/>
          <w:sz w:val="24"/>
          <w:szCs w:val="24"/>
          <w:bdr w:val="single" w:sz="4" w:space="0" w:color="auto"/>
        </w:rPr>
        <w:t>が直面する</w:t>
      </w:r>
      <w:r w:rsidRPr="003B2AC5">
        <w:rPr>
          <w:rFonts w:ascii="ＭＳ ゴシック" w:eastAsia="ＭＳ ゴシック" w:hAnsi="ＭＳ ゴシック" w:hint="eastAsia"/>
          <w:sz w:val="24"/>
          <w:szCs w:val="24"/>
          <w:bdr w:val="single" w:sz="4" w:space="0" w:color="auto"/>
        </w:rPr>
        <w:t>リスク</w:t>
      </w:r>
      <w:r w:rsidR="00ED1AA8" w:rsidRPr="003B2AC5">
        <w:rPr>
          <w:rFonts w:ascii="ＭＳ ゴシック" w:eastAsia="ＭＳ ゴシック" w:hAnsi="ＭＳ ゴシック" w:hint="eastAsia"/>
          <w:sz w:val="24"/>
          <w:szCs w:val="24"/>
          <w:bdr w:val="single" w:sz="4" w:space="0" w:color="auto"/>
        </w:rPr>
        <w:t>の</w:t>
      </w:r>
      <w:r w:rsidR="00E54741" w:rsidRPr="003B2AC5">
        <w:rPr>
          <w:rFonts w:ascii="ＭＳ ゴシック" w:eastAsia="ＭＳ ゴシック" w:hAnsi="ＭＳ ゴシック" w:hint="eastAsia"/>
          <w:sz w:val="24"/>
          <w:szCs w:val="24"/>
          <w:bdr w:val="single" w:sz="4" w:space="0" w:color="auto"/>
        </w:rPr>
        <w:t>特定・分析</w:t>
      </w:r>
      <w:r w:rsidR="00736F26">
        <w:rPr>
          <w:rFonts w:ascii="ＭＳ ゴシック" w:eastAsia="ＭＳ ゴシック" w:hAnsi="ＭＳ ゴシック" w:hint="eastAsia"/>
          <w:sz w:val="24"/>
          <w:szCs w:val="24"/>
          <w:bdr w:val="single" w:sz="4" w:space="0" w:color="auto"/>
        </w:rPr>
        <w:t>・評価</w:t>
      </w:r>
    </w:p>
    <w:p w14:paraId="48545523" w14:textId="152CAF6A" w:rsidR="00AA4929" w:rsidRPr="00AA4929" w:rsidRDefault="00B12E0E" w:rsidP="006902A5">
      <w:pPr>
        <w:jc w:val="left"/>
        <w:rPr>
          <w:rFonts w:ascii="ＭＳ ゴシック" w:eastAsia="ＭＳ ゴシック" w:hAnsi="ＭＳ ゴシック"/>
          <w:sz w:val="24"/>
          <w:szCs w:val="24"/>
        </w:rPr>
      </w:pPr>
      <w:r w:rsidRPr="006902A5">
        <w:rPr>
          <w:rFonts w:ascii="ＭＳ ゴシック" w:eastAsia="ＭＳ ゴシック" w:hAnsi="ＭＳ ゴシック"/>
          <w:sz w:val="24"/>
          <w:szCs w:val="24"/>
        </w:rPr>
        <w:t>(</w:t>
      </w:r>
      <w:r w:rsidR="00ED1AA8" w:rsidRPr="006902A5">
        <w:rPr>
          <w:rFonts w:ascii="ＭＳ ゴシック" w:eastAsia="ＭＳ ゴシック" w:hAnsi="ＭＳ ゴシック" w:hint="eastAsia"/>
          <w:sz w:val="24"/>
          <w:szCs w:val="24"/>
        </w:rPr>
        <w:t>１</w:t>
      </w:r>
      <w:r w:rsidRPr="006902A5">
        <w:rPr>
          <w:rFonts w:ascii="ＭＳ ゴシック" w:eastAsia="ＭＳ ゴシック" w:hAnsi="ＭＳ ゴシック"/>
          <w:sz w:val="24"/>
          <w:szCs w:val="24"/>
        </w:rPr>
        <w:t>)</w:t>
      </w:r>
      <w:r w:rsidR="004E2235" w:rsidRPr="006902A5">
        <w:rPr>
          <w:rFonts w:ascii="ＭＳ ゴシック" w:eastAsia="ＭＳ ゴシック" w:hAnsi="ＭＳ ゴシック" w:hint="eastAsia"/>
          <w:sz w:val="24"/>
          <w:szCs w:val="24"/>
        </w:rPr>
        <w:t>自らの個別具体的な特性</w:t>
      </w:r>
    </w:p>
    <w:p w14:paraId="6A8F28E1" w14:textId="23E730EB" w:rsidR="00B12E0E" w:rsidRDefault="00471FBE" w:rsidP="004E2235">
      <w:pPr>
        <w:ind w:firstLineChars="100" w:firstLine="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91008" behindDoc="0" locked="0" layoutInCell="1" allowOverlap="1" wp14:anchorId="7266C554" wp14:editId="1FCA759A">
                <wp:simplePos x="0" y="0"/>
                <wp:positionH relativeFrom="margin">
                  <wp:align>center</wp:align>
                </wp:positionH>
                <wp:positionV relativeFrom="paragraph">
                  <wp:posOffset>333375</wp:posOffset>
                </wp:positionV>
                <wp:extent cx="5514340" cy="1276350"/>
                <wp:effectExtent l="0" t="0" r="10160" b="19050"/>
                <wp:wrapTopAndBottom/>
                <wp:docPr id="1819132398" name="正方形/長方形 1"/>
                <wp:cNvGraphicFramePr/>
                <a:graphic xmlns:a="http://schemas.openxmlformats.org/drawingml/2006/main">
                  <a:graphicData uri="http://schemas.microsoft.com/office/word/2010/wordprocessingShape">
                    <wps:wsp>
                      <wps:cNvSpPr/>
                      <wps:spPr>
                        <a:xfrm>
                          <a:off x="0" y="0"/>
                          <a:ext cx="5514340" cy="1276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FAF03B" w14:textId="77777777" w:rsidR="00471FBE" w:rsidRDefault="00471FBE" w:rsidP="00471FBE">
                            <w:pPr>
                              <w:spacing w:line="280" w:lineRule="exact"/>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2CDEFD99" w14:textId="77777777" w:rsidR="00471FBE" w:rsidRDefault="00471FBE" w:rsidP="00471FBE">
                            <w:pPr>
                              <w:spacing w:line="280" w:lineRule="exact"/>
                              <w:jc w:val="left"/>
                              <w:rPr>
                                <w:rFonts w:ascii="ＭＳ ゴシック" w:eastAsia="ＭＳ ゴシック" w:hAnsi="ＭＳ ゴシック"/>
                                <w:color w:val="0070C0"/>
                                <w:sz w:val="22"/>
                              </w:rPr>
                            </w:pPr>
                          </w:p>
                          <w:p w14:paraId="01B39B38" w14:textId="77777777" w:rsidR="00471FBE" w:rsidRDefault="00471FBE" w:rsidP="00471FBE">
                            <w:pPr>
                              <w:spacing w:line="280" w:lineRule="exact"/>
                              <w:jc w:val="left"/>
                              <w:rPr>
                                <w:rFonts w:ascii="ＭＳ ゴシック" w:eastAsia="ＭＳ ゴシック" w:hAnsi="ＭＳ ゴシック"/>
                                <w:color w:val="0070C0"/>
                                <w:sz w:val="22"/>
                              </w:rPr>
                            </w:pPr>
                          </w:p>
                          <w:p w14:paraId="62567581" w14:textId="77777777" w:rsidR="00471FBE" w:rsidRPr="00AF2D0C" w:rsidRDefault="00471FBE" w:rsidP="00471FBE">
                            <w:pPr>
                              <w:spacing w:line="280" w:lineRule="exact"/>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29E6BE9E" w14:textId="77777777" w:rsidR="00471FBE" w:rsidRDefault="00471FBE" w:rsidP="00471FBE">
                            <w:pPr>
                              <w:spacing w:line="280" w:lineRule="exact"/>
                              <w:jc w:val="left"/>
                              <w:rPr>
                                <w:rFonts w:ascii="ＭＳ ゴシック" w:eastAsia="ＭＳ ゴシック" w:hAnsi="ＭＳ ゴシック"/>
                                <w:color w:val="0070C0"/>
                                <w:sz w:val="22"/>
                              </w:rPr>
                            </w:pPr>
                          </w:p>
                          <w:p w14:paraId="142B7B55" w14:textId="77777777" w:rsidR="00471FBE" w:rsidRPr="00AF2D0C" w:rsidRDefault="00471FBE" w:rsidP="00471FBE">
                            <w:pPr>
                              <w:spacing w:line="280" w:lineRule="exact"/>
                              <w:jc w:val="left"/>
                              <w:rPr>
                                <w:rFonts w:ascii="ＭＳ ゴシック" w:eastAsia="ＭＳ ゴシック" w:hAnsi="ＭＳ ゴシック"/>
                                <w:color w:val="0070C0"/>
                                <w:sz w:val="22"/>
                              </w:rPr>
                            </w:pPr>
                          </w:p>
                          <w:p w14:paraId="63272DBD" w14:textId="77777777" w:rsidR="00471FBE" w:rsidRPr="005E5BCB" w:rsidRDefault="00471FBE" w:rsidP="00471FBE">
                            <w:pPr>
                              <w:spacing w:line="28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6C554" id="_x0000_s1031" style="position:absolute;left:0;text-align:left;margin-left:0;margin-top:26.25pt;width:434.2pt;height:100.5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" fillcolor="window" strokecolor="windowText" strokeweight="1pt">
                <v:textbox>
                  <w:txbxContent>
                    <w:p w14:paraId="63FAF03B" w14:textId="77777777" w:rsidR="00471FBE" w:rsidRDefault="00471FBE" w:rsidP="00471FBE">
                      <w:pPr>
                        <w:spacing w:line="280" w:lineRule="exact"/>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○営業エリア</w:t>
                      </w:r>
                    </w:p>
                    <w:p w14:paraId="2CDEFD99" w14:textId="77777777" w:rsidR="00471FBE" w:rsidRDefault="00471FBE" w:rsidP="00471FBE">
                      <w:pPr>
                        <w:spacing w:line="280" w:lineRule="exact"/>
                        <w:jc w:val="left"/>
                        <w:rPr>
                          <w:rFonts w:ascii="ＭＳ ゴシック" w:eastAsia="ＭＳ ゴシック" w:hAnsi="ＭＳ ゴシック"/>
                          <w:color w:val="0070C0"/>
                          <w:sz w:val="22"/>
                        </w:rPr>
                      </w:pPr>
                    </w:p>
                    <w:p w14:paraId="01B39B38" w14:textId="77777777" w:rsidR="00471FBE" w:rsidRDefault="00471FBE" w:rsidP="00471FBE">
                      <w:pPr>
                        <w:spacing w:line="280" w:lineRule="exact"/>
                        <w:jc w:val="left"/>
                        <w:rPr>
                          <w:rFonts w:ascii="ＭＳ ゴシック" w:eastAsia="ＭＳ ゴシック" w:hAnsi="ＭＳ ゴシック"/>
                          <w:color w:val="0070C0"/>
                          <w:sz w:val="22"/>
                        </w:rPr>
                      </w:pPr>
                    </w:p>
                    <w:p w14:paraId="62567581" w14:textId="77777777" w:rsidR="00471FBE" w:rsidRPr="00AF2D0C" w:rsidRDefault="00471FBE" w:rsidP="00471FBE">
                      <w:pPr>
                        <w:spacing w:line="280" w:lineRule="exact"/>
                        <w:jc w:val="left"/>
                        <w:rPr>
                          <w:rFonts w:ascii="ＭＳ ゴシック" w:eastAsia="ＭＳ ゴシック" w:hAnsi="ＭＳ ゴシック"/>
                          <w:color w:val="0070C0"/>
                          <w:sz w:val="22"/>
                        </w:rPr>
                      </w:pPr>
                      <w:r w:rsidRPr="00AF2D0C">
                        <w:rPr>
                          <w:rFonts w:ascii="ＭＳ ゴシック" w:eastAsia="ＭＳ ゴシック" w:hAnsi="ＭＳ ゴシック" w:hint="eastAsia"/>
                          <w:color w:val="0070C0"/>
                          <w:sz w:val="22"/>
                        </w:rPr>
                        <w:t>○地域特性</w:t>
                      </w:r>
                    </w:p>
                    <w:p w14:paraId="29E6BE9E" w14:textId="77777777" w:rsidR="00471FBE" w:rsidRDefault="00471FBE" w:rsidP="00471FBE">
                      <w:pPr>
                        <w:spacing w:line="280" w:lineRule="exact"/>
                        <w:jc w:val="left"/>
                        <w:rPr>
                          <w:rFonts w:ascii="ＭＳ ゴシック" w:eastAsia="ＭＳ ゴシック" w:hAnsi="ＭＳ ゴシック"/>
                          <w:color w:val="0070C0"/>
                          <w:sz w:val="22"/>
                        </w:rPr>
                      </w:pPr>
                    </w:p>
                    <w:p w14:paraId="142B7B55" w14:textId="77777777" w:rsidR="00471FBE" w:rsidRPr="00AF2D0C" w:rsidRDefault="00471FBE" w:rsidP="00471FBE">
                      <w:pPr>
                        <w:spacing w:line="280" w:lineRule="exact"/>
                        <w:jc w:val="left"/>
                        <w:rPr>
                          <w:rFonts w:ascii="ＭＳ ゴシック" w:eastAsia="ＭＳ ゴシック" w:hAnsi="ＭＳ ゴシック"/>
                          <w:color w:val="0070C0"/>
                          <w:sz w:val="22"/>
                        </w:rPr>
                      </w:pPr>
                    </w:p>
                    <w:p w14:paraId="63272DBD" w14:textId="77777777" w:rsidR="00471FBE" w:rsidRPr="005E5BCB" w:rsidRDefault="00471FBE" w:rsidP="00471FBE">
                      <w:pPr>
                        <w:spacing w:line="280" w:lineRule="exact"/>
                        <w:jc w:val="center"/>
                      </w:pPr>
                    </w:p>
                  </w:txbxContent>
                </v:textbox>
                <w10:wrap type="topAndBottom" anchorx="margin"/>
              </v:rect>
            </w:pict>
          </mc:Fallback>
        </mc:AlternateContent>
      </w:r>
      <w:r w:rsidR="004E2235" w:rsidRPr="006902A5">
        <w:rPr>
          <w:rFonts w:ascii="ＭＳ ゴシック" w:eastAsia="ＭＳ ゴシック" w:hAnsi="ＭＳ ゴシック" w:hint="eastAsia"/>
          <w:sz w:val="24"/>
          <w:szCs w:val="24"/>
        </w:rPr>
        <w:t>①</w:t>
      </w:r>
      <w:r w:rsidR="00B12E0E" w:rsidRPr="006902A5">
        <w:rPr>
          <w:rFonts w:ascii="ＭＳ ゴシック" w:eastAsia="ＭＳ ゴシック" w:hAnsi="ＭＳ ゴシック" w:hint="eastAsia"/>
          <w:sz w:val="24"/>
          <w:szCs w:val="24"/>
        </w:rPr>
        <w:t>営業エリアと地域特性</w:t>
      </w:r>
    </w:p>
    <w:p w14:paraId="3D4134BB" w14:textId="472669ED" w:rsidR="005E5BCB" w:rsidRDefault="004E2235" w:rsidP="005A285C">
      <w:pPr>
        <w:ind w:firstLineChars="100" w:firstLine="240"/>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②</w:t>
      </w:r>
      <w:r w:rsidR="00ED1AA8" w:rsidRPr="006902A5">
        <w:rPr>
          <w:rFonts w:ascii="ＭＳ ゴシック" w:eastAsia="ＭＳ ゴシック" w:hAnsi="ＭＳ ゴシック" w:hint="eastAsia"/>
          <w:sz w:val="24"/>
          <w:szCs w:val="24"/>
        </w:rPr>
        <w:t>事業環境</w:t>
      </w:r>
    </w:p>
    <w:p w14:paraId="11153BB8" w14:textId="716274DF" w:rsidR="005E5BCB" w:rsidRDefault="00142AD1" w:rsidP="00A93471">
      <w:pPr>
        <w:ind w:left="240" w:hangingChars="100" w:hanging="240"/>
        <w:jc w:val="left"/>
        <w:rPr>
          <w:rFonts w:ascii="ＭＳ ゴシック" w:eastAsia="ＭＳ ゴシック" w:hAnsi="ＭＳ ゴシック"/>
          <w:sz w:val="24"/>
          <w:szCs w:val="24"/>
        </w:rPr>
      </w:pPr>
      <w:r w:rsidRPr="005E5BCB">
        <w:rPr>
          <w:rFonts w:ascii="ＭＳ ゴシック" w:eastAsia="ＭＳ ゴシック" w:hAnsi="ＭＳ ゴシック"/>
          <w:noProof/>
          <w:color w:val="0070C0"/>
          <w:sz w:val="24"/>
          <w:szCs w:val="24"/>
        </w:rPr>
        <mc:AlternateContent>
          <mc:Choice Requires="wps">
            <w:drawing>
              <wp:anchor distT="0" distB="0" distL="114300" distR="114300" simplePos="0" relativeHeight="251669504" behindDoc="0" locked="0" layoutInCell="1" allowOverlap="1" wp14:anchorId="6654A581" wp14:editId="51F17C4C">
                <wp:simplePos x="0" y="0"/>
                <wp:positionH relativeFrom="margin">
                  <wp:align>center</wp:align>
                </wp:positionH>
                <wp:positionV relativeFrom="paragraph">
                  <wp:posOffset>10795</wp:posOffset>
                </wp:positionV>
                <wp:extent cx="5501640" cy="1263650"/>
                <wp:effectExtent l="0" t="0" r="22860" b="12700"/>
                <wp:wrapNone/>
                <wp:docPr id="2048423467" name="正方形/長方形 1"/>
                <wp:cNvGraphicFramePr/>
                <a:graphic xmlns:a="http://schemas.openxmlformats.org/drawingml/2006/main">
                  <a:graphicData uri="http://schemas.microsoft.com/office/word/2010/wordprocessingShape">
                    <wps:wsp>
                      <wps:cNvSpPr/>
                      <wps:spPr>
                        <a:xfrm>
                          <a:off x="0" y="0"/>
                          <a:ext cx="5501640" cy="12636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B51181" w14:textId="77777777" w:rsidR="003031BA" w:rsidRPr="003031BA" w:rsidRDefault="003031BA" w:rsidP="00021D8B">
                            <w:pPr>
                              <w:spacing w:line="200" w:lineRule="exact"/>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4A581" id="_x0000_s1032" style="position:absolute;left:0;text-align:left;margin-left:0;margin-top:.85pt;width:433.2pt;height:9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" fillcolor="window" strokecolor="windowText" strokeweight="1pt">
                <v:textbox>
                  <w:txbxContent>
                    <w:p w14:paraId="63B51181" w14:textId="77777777" w:rsidR="003031BA" w:rsidRPr="003031BA" w:rsidRDefault="003031BA" w:rsidP="00021D8B">
                      <w:pPr>
                        <w:spacing w:line="200" w:lineRule="exact"/>
                        <w:rPr>
                          <w:color w:val="0070C0"/>
                        </w:rPr>
                      </w:pPr>
                    </w:p>
                  </w:txbxContent>
                </v:textbox>
                <w10:wrap anchorx="margin"/>
              </v:rect>
            </w:pict>
          </mc:Fallback>
        </mc:AlternateContent>
      </w:r>
    </w:p>
    <w:p w14:paraId="0DC08352" w14:textId="77777777" w:rsidR="005E5BCB" w:rsidRDefault="005E5BCB" w:rsidP="00A93471">
      <w:pPr>
        <w:ind w:left="240" w:hangingChars="100" w:hanging="240"/>
        <w:jc w:val="left"/>
        <w:rPr>
          <w:rFonts w:ascii="ＭＳ ゴシック" w:eastAsia="ＭＳ ゴシック" w:hAnsi="ＭＳ ゴシック"/>
          <w:sz w:val="24"/>
          <w:szCs w:val="24"/>
        </w:rPr>
      </w:pPr>
    </w:p>
    <w:p w14:paraId="50C51B53" w14:textId="77777777" w:rsidR="005E5BCB" w:rsidRDefault="005E5BCB" w:rsidP="00A93471">
      <w:pPr>
        <w:ind w:left="240" w:hangingChars="100" w:hanging="240"/>
        <w:jc w:val="left"/>
        <w:rPr>
          <w:rFonts w:ascii="ＭＳ ゴシック" w:eastAsia="ＭＳ ゴシック" w:hAnsi="ＭＳ ゴシック"/>
          <w:sz w:val="24"/>
          <w:szCs w:val="24"/>
        </w:rPr>
      </w:pPr>
    </w:p>
    <w:p w14:paraId="126EAED8" w14:textId="77777777" w:rsidR="006B16D5" w:rsidRDefault="006B16D5" w:rsidP="00A93471">
      <w:pPr>
        <w:ind w:left="240" w:hangingChars="100" w:hanging="240"/>
        <w:jc w:val="left"/>
        <w:rPr>
          <w:rFonts w:ascii="ＭＳ ゴシック" w:eastAsia="ＭＳ ゴシック" w:hAnsi="ＭＳ ゴシック"/>
          <w:sz w:val="24"/>
          <w:szCs w:val="24"/>
        </w:rPr>
      </w:pPr>
    </w:p>
    <w:p w14:paraId="401F8F06" w14:textId="77777777" w:rsidR="006B16D5" w:rsidRDefault="006B16D5" w:rsidP="00A93471">
      <w:pPr>
        <w:ind w:left="240" w:hangingChars="100" w:hanging="240"/>
        <w:jc w:val="left"/>
        <w:rPr>
          <w:rFonts w:ascii="ＭＳ ゴシック" w:eastAsia="ＭＳ ゴシック" w:hAnsi="ＭＳ ゴシック"/>
          <w:sz w:val="24"/>
          <w:szCs w:val="24"/>
        </w:rPr>
      </w:pPr>
    </w:p>
    <w:p w14:paraId="0D36A48F" w14:textId="77777777" w:rsidR="00021D8B" w:rsidRDefault="00021D8B" w:rsidP="006902A5">
      <w:pPr>
        <w:jc w:val="left"/>
        <w:rPr>
          <w:rFonts w:ascii="ＭＳ ゴシック" w:eastAsia="ＭＳ ゴシック" w:hAnsi="ＭＳ ゴシック"/>
          <w:sz w:val="24"/>
          <w:szCs w:val="24"/>
        </w:rPr>
      </w:pPr>
    </w:p>
    <w:p w14:paraId="1CF33EBC" w14:textId="77777777" w:rsidR="005A285C" w:rsidRDefault="005A285C" w:rsidP="006902A5">
      <w:pPr>
        <w:jc w:val="left"/>
        <w:rPr>
          <w:rFonts w:ascii="ＭＳ ゴシック" w:eastAsia="ＭＳ ゴシック" w:hAnsi="ＭＳ ゴシック"/>
          <w:sz w:val="24"/>
          <w:szCs w:val="24"/>
        </w:rPr>
      </w:pPr>
    </w:p>
    <w:p w14:paraId="3365F36A" w14:textId="66D88F02" w:rsidR="00FF19B9" w:rsidRPr="003B2AC5" w:rsidRDefault="00FF19B9" w:rsidP="006902A5">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rPr>
        <w:t>（２）疑わしい取引の届出の分析結果</w:t>
      </w:r>
    </w:p>
    <w:p w14:paraId="3532D9F7" w14:textId="7AE095B8" w:rsidR="005A285C" w:rsidRPr="003B2AC5" w:rsidRDefault="00FF19B9" w:rsidP="005A285C">
      <w:pPr>
        <w:ind w:leftChars="100" w:left="210" w:firstLineChars="100" w:firstLine="240"/>
        <w:jc w:val="left"/>
        <w:rPr>
          <w:rFonts w:ascii="ＭＳ ゴシック" w:eastAsia="ＭＳ ゴシック" w:hAnsi="ＭＳ ゴシック"/>
          <w:sz w:val="24"/>
          <w:szCs w:val="24"/>
        </w:rPr>
      </w:pPr>
      <w:r w:rsidRPr="003B2AC5">
        <w:rPr>
          <w:rFonts w:ascii="ＭＳ ゴシック" w:eastAsia="ＭＳ ゴシック" w:hAnsi="ＭＳ ゴシック" w:hint="eastAsia"/>
          <w:sz w:val="24"/>
          <w:szCs w:val="24"/>
        </w:rPr>
        <w:t>当社が行った</w:t>
      </w:r>
      <w:r w:rsidR="007B5E95" w:rsidRPr="003B2AC5">
        <w:rPr>
          <w:rFonts w:ascii="ＭＳ ゴシック" w:eastAsia="ＭＳ ゴシック" w:hAnsi="ＭＳ ゴシック" w:hint="eastAsia"/>
          <w:sz w:val="24"/>
          <w:szCs w:val="24"/>
        </w:rPr>
        <w:t>直近５年間の</w:t>
      </w:r>
      <w:r w:rsidRPr="003B2AC5">
        <w:rPr>
          <w:rFonts w:ascii="ＭＳ ゴシック" w:eastAsia="ＭＳ ゴシック" w:hAnsi="ＭＳ ゴシック" w:hint="eastAsia"/>
          <w:sz w:val="24"/>
          <w:szCs w:val="24"/>
        </w:rPr>
        <w:t>疑わしい取引の届出は■件であり、届出の理由</w:t>
      </w:r>
      <w:r w:rsidR="007B5E95" w:rsidRPr="003B2AC5">
        <w:rPr>
          <w:rFonts w:ascii="ＭＳ ゴシック" w:eastAsia="ＭＳ ゴシック" w:hAnsi="ＭＳ ゴシック" w:hint="eastAsia"/>
          <w:sz w:val="24"/>
          <w:szCs w:val="24"/>
        </w:rPr>
        <w:t>及び届出対象の特徴は以下表のとおり</w:t>
      </w:r>
      <w:r w:rsidRPr="003B2AC5">
        <w:rPr>
          <w:rFonts w:ascii="ＭＳ ゴシック" w:eastAsia="ＭＳ ゴシック" w:hAnsi="ＭＳ ゴシック" w:hint="eastAsia"/>
          <w:sz w:val="24"/>
          <w:szCs w:val="24"/>
        </w:rPr>
        <w:t>。</w:t>
      </w:r>
    </w:p>
    <w:tbl>
      <w:tblPr>
        <w:tblStyle w:val="ab"/>
        <w:tblW w:w="9214" w:type="dxa"/>
        <w:tblInd w:w="137" w:type="dxa"/>
        <w:tblLook w:val="04A0" w:firstRow="1" w:lastRow="0" w:firstColumn="1" w:lastColumn="0" w:noHBand="0" w:noVBand="1"/>
      </w:tblPr>
      <w:tblGrid>
        <w:gridCol w:w="1482"/>
        <w:gridCol w:w="1070"/>
        <w:gridCol w:w="1701"/>
        <w:gridCol w:w="1134"/>
        <w:gridCol w:w="1842"/>
        <w:gridCol w:w="1985"/>
      </w:tblGrid>
      <w:tr w:rsidR="007B5E95" w:rsidRPr="003B2AC5" w14:paraId="685D7E24" w14:textId="77777777" w:rsidTr="00E951B3">
        <w:tc>
          <w:tcPr>
            <w:tcW w:w="1482" w:type="dxa"/>
            <w:shd w:val="clear" w:color="auto" w:fill="DEEAF6" w:themeFill="accent1" w:themeFillTint="33"/>
          </w:tcPr>
          <w:p w14:paraId="64EFF80E" w14:textId="77777777" w:rsidR="007B5E95" w:rsidRPr="003B2AC5" w:rsidRDefault="007B5E95" w:rsidP="007B5E95">
            <w:pPr>
              <w:jc w:val="center"/>
              <w:rPr>
                <w:rFonts w:ascii="ＭＳ ゴシック" w:eastAsia="ＭＳ ゴシック" w:hAnsi="ＭＳ ゴシック"/>
                <w:b/>
                <w:bCs/>
                <w:szCs w:val="21"/>
              </w:rPr>
            </w:pPr>
          </w:p>
        </w:tc>
        <w:tc>
          <w:tcPr>
            <w:tcW w:w="1070" w:type="dxa"/>
            <w:shd w:val="clear" w:color="auto" w:fill="DEEAF6" w:themeFill="accent1" w:themeFillTint="33"/>
            <w:vAlign w:val="center"/>
          </w:tcPr>
          <w:p w14:paraId="62EE9B1A" w14:textId="2C2365F5" w:rsidR="00E951B3" w:rsidRPr="003B2AC5" w:rsidRDefault="002118A2" w:rsidP="002118A2">
            <w:pP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Pr>
                <w:rFonts w:ascii="ＭＳ ゴシック" w:eastAsia="ＭＳ ゴシック" w:hAnsi="ＭＳ ゴシック" w:hint="eastAsia"/>
                <w:b/>
                <w:bCs/>
                <w:szCs w:val="21"/>
              </w:rPr>
              <w:t>3</w:t>
            </w:r>
            <w:r w:rsidRPr="003B2AC5">
              <w:rPr>
                <w:rFonts w:ascii="ＭＳ ゴシック" w:eastAsia="ＭＳ ゴシック" w:hAnsi="ＭＳ ゴシック" w:hint="eastAsia"/>
                <w:b/>
                <w:bCs/>
                <w:szCs w:val="21"/>
              </w:rPr>
              <w:t>年</w:t>
            </w:r>
          </w:p>
        </w:tc>
        <w:tc>
          <w:tcPr>
            <w:tcW w:w="1701" w:type="dxa"/>
            <w:shd w:val="clear" w:color="auto" w:fill="DEEAF6" w:themeFill="accent1" w:themeFillTint="33"/>
            <w:vAlign w:val="center"/>
          </w:tcPr>
          <w:p w14:paraId="76C12DFA" w14:textId="00291E94"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4</w:t>
            </w:r>
            <w:r w:rsidRPr="003B2AC5">
              <w:rPr>
                <w:rFonts w:ascii="ＭＳ ゴシック" w:eastAsia="ＭＳ ゴシック" w:hAnsi="ＭＳ ゴシック" w:hint="eastAsia"/>
                <w:b/>
                <w:bCs/>
                <w:szCs w:val="21"/>
              </w:rPr>
              <w:t>年</w:t>
            </w:r>
          </w:p>
        </w:tc>
        <w:tc>
          <w:tcPr>
            <w:tcW w:w="1134" w:type="dxa"/>
            <w:shd w:val="clear" w:color="auto" w:fill="DEEAF6" w:themeFill="accent1" w:themeFillTint="33"/>
            <w:vAlign w:val="center"/>
          </w:tcPr>
          <w:p w14:paraId="6C0DC17C" w14:textId="4486BC27"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5</w:t>
            </w:r>
            <w:r w:rsidRPr="003B2AC5">
              <w:rPr>
                <w:rFonts w:ascii="ＭＳ ゴシック" w:eastAsia="ＭＳ ゴシック" w:hAnsi="ＭＳ ゴシック" w:hint="eastAsia"/>
                <w:b/>
                <w:bCs/>
                <w:szCs w:val="21"/>
              </w:rPr>
              <w:t>年</w:t>
            </w:r>
          </w:p>
        </w:tc>
        <w:tc>
          <w:tcPr>
            <w:tcW w:w="1842" w:type="dxa"/>
            <w:shd w:val="clear" w:color="auto" w:fill="DEEAF6" w:themeFill="accent1" w:themeFillTint="33"/>
            <w:vAlign w:val="center"/>
          </w:tcPr>
          <w:p w14:paraId="66C4A103" w14:textId="7FECFA55"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6</w:t>
            </w:r>
            <w:r w:rsidRPr="003B2AC5">
              <w:rPr>
                <w:rFonts w:ascii="ＭＳ ゴシック" w:eastAsia="ＭＳ ゴシック" w:hAnsi="ＭＳ ゴシック" w:hint="eastAsia"/>
                <w:b/>
                <w:bCs/>
                <w:szCs w:val="21"/>
              </w:rPr>
              <w:t>年</w:t>
            </w:r>
          </w:p>
        </w:tc>
        <w:tc>
          <w:tcPr>
            <w:tcW w:w="1985" w:type="dxa"/>
            <w:shd w:val="clear" w:color="auto" w:fill="DEEAF6" w:themeFill="accent1" w:themeFillTint="33"/>
            <w:vAlign w:val="center"/>
          </w:tcPr>
          <w:p w14:paraId="2061F0BE" w14:textId="414C991F" w:rsidR="007B5E95" w:rsidRPr="003B2AC5" w:rsidRDefault="007B5E95" w:rsidP="007B5E95">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令和</w:t>
            </w:r>
            <w:r w:rsidR="00357C44">
              <w:rPr>
                <w:rFonts w:ascii="ＭＳ ゴシック" w:eastAsia="ＭＳ ゴシック" w:hAnsi="ＭＳ ゴシック" w:hint="eastAsia"/>
                <w:b/>
                <w:bCs/>
                <w:szCs w:val="21"/>
              </w:rPr>
              <w:t>7</w:t>
            </w:r>
            <w:r w:rsidRPr="003B2AC5">
              <w:rPr>
                <w:rFonts w:ascii="ＭＳ ゴシック" w:eastAsia="ＭＳ ゴシック" w:hAnsi="ＭＳ ゴシック" w:hint="eastAsia"/>
                <w:b/>
                <w:bCs/>
                <w:szCs w:val="21"/>
              </w:rPr>
              <w:t>年</w:t>
            </w:r>
          </w:p>
        </w:tc>
      </w:tr>
      <w:tr w:rsidR="007B1C81" w:rsidRPr="003B2AC5" w14:paraId="765923D5" w14:textId="77777777" w:rsidTr="00E951B3">
        <w:tc>
          <w:tcPr>
            <w:tcW w:w="1482" w:type="dxa"/>
            <w:shd w:val="clear" w:color="auto" w:fill="DEEAF6" w:themeFill="accent1" w:themeFillTint="33"/>
          </w:tcPr>
          <w:p w14:paraId="55424252" w14:textId="58A4D8B8" w:rsidR="007B1C81" w:rsidRPr="003B2AC5" w:rsidRDefault="007B1C81" w:rsidP="007B1C81">
            <w:pPr>
              <w:jc w:val="center"/>
              <w:rPr>
                <w:rFonts w:ascii="ＭＳ ゴシック" w:eastAsia="ＭＳ ゴシック" w:hAnsi="ＭＳ ゴシック"/>
                <w:b/>
                <w:bCs/>
                <w:szCs w:val="21"/>
              </w:rPr>
            </w:pPr>
            <w:r w:rsidRPr="003B2AC5">
              <w:rPr>
                <w:rFonts w:ascii="ＭＳ ゴシック" w:eastAsia="ＭＳ ゴシック" w:hAnsi="ＭＳ ゴシック" w:hint="eastAsia"/>
                <w:b/>
                <w:bCs/>
                <w:szCs w:val="21"/>
              </w:rPr>
              <w:t>届出件数(計</w:t>
            </w:r>
            <w:r w:rsidRPr="003B2AC5">
              <w:rPr>
                <w:rFonts w:ascii="ＭＳ ゴシック" w:eastAsia="ＭＳ ゴシック" w:hAnsi="ＭＳ ゴシック"/>
                <w:b/>
                <w:bCs/>
                <w:szCs w:val="21"/>
              </w:rPr>
              <w:t>)</w:t>
            </w:r>
          </w:p>
        </w:tc>
        <w:tc>
          <w:tcPr>
            <w:tcW w:w="1070" w:type="dxa"/>
            <w:shd w:val="clear" w:color="auto" w:fill="DEEAF6" w:themeFill="accent1" w:themeFillTint="33"/>
            <w:vAlign w:val="center"/>
          </w:tcPr>
          <w:p w14:paraId="69F73754" w14:textId="3BC18099" w:rsidR="007B1C81" w:rsidRPr="006902A5" w:rsidRDefault="007B1C81" w:rsidP="007B1C81">
            <w:pPr>
              <w:jc w:val="center"/>
              <w:rPr>
                <w:rFonts w:ascii="ＭＳ ゴシック" w:eastAsia="ＭＳ ゴシック" w:hAnsi="ＭＳ ゴシック"/>
                <w:b/>
                <w:bCs/>
                <w:color w:val="0070C0"/>
                <w:szCs w:val="21"/>
              </w:rPr>
            </w:pPr>
          </w:p>
        </w:tc>
        <w:tc>
          <w:tcPr>
            <w:tcW w:w="1701" w:type="dxa"/>
            <w:shd w:val="clear" w:color="auto" w:fill="DEEAF6" w:themeFill="accent1" w:themeFillTint="33"/>
            <w:vAlign w:val="center"/>
          </w:tcPr>
          <w:p w14:paraId="4C126ECD" w14:textId="096F379D" w:rsidR="007B1C81" w:rsidRPr="006902A5" w:rsidRDefault="007B1C81" w:rsidP="007B1C81">
            <w:pPr>
              <w:jc w:val="center"/>
              <w:rPr>
                <w:rFonts w:ascii="ＭＳ ゴシック" w:eastAsia="ＭＳ ゴシック" w:hAnsi="ＭＳ ゴシック"/>
                <w:b/>
                <w:bCs/>
                <w:color w:val="0070C0"/>
                <w:szCs w:val="21"/>
              </w:rPr>
            </w:pPr>
          </w:p>
        </w:tc>
        <w:tc>
          <w:tcPr>
            <w:tcW w:w="1134" w:type="dxa"/>
            <w:shd w:val="clear" w:color="auto" w:fill="DEEAF6" w:themeFill="accent1" w:themeFillTint="33"/>
            <w:vAlign w:val="center"/>
          </w:tcPr>
          <w:p w14:paraId="7A318DC7" w14:textId="0AB54733" w:rsidR="007B1C81" w:rsidRPr="006902A5" w:rsidRDefault="007B1C81" w:rsidP="007B1C81">
            <w:pPr>
              <w:jc w:val="center"/>
              <w:rPr>
                <w:rFonts w:ascii="ＭＳ ゴシック" w:eastAsia="ＭＳ ゴシック" w:hAnsi="ＭＳ ゴシック"/>
                <w:b/>
                <w:bCs/>
                <w:color w:val="0070C0"/>
                <w:szCs w:val="21"/>
              </w:rPr>
            </w:pPr>
          </w:p>
        </w:tc>
        <w:tc>
          <w:tcPr>
            <w:tcW w:w="1842" w:type="dxa"/>
            <w:shd w:val="clear" w:color="auto" w:fill="DEEAF6" w:themeFill="accent1" w:themeFillTint="33"/>
            <w:vAlign w:val="center"/>
          </w:tcPr>
          <w:p w14:paraId="5A190D4B" w14:textId="677915BD" w:rsidR="007B1C81" w:rsidRPr="006902A5" w:rsidRDefault="007B1C81" w:rsidP="007B1C81">
            <w:pPr>
              <w:jc w:val="center"/>
              <w:rPr>
                <w:rFonts w:ascii="ＭＳ ゴシック" w:eastAsia="ＭＳ ゴシック" w:hAnsi="ＭＳ ゴシック"/>
                <w:b/>
                <w:bCs/>
                <w:color w:val="0070C0"/>
                <w:szCs w:val="21"/>
              </w:rPr>
            </w:pPr>
          </w:p>
        </w:tc>
        <w:tc>
          <w:tcPr>
            <w:tcW w:w="1985" w:type="dxa"/>
            <w:shd w:val="clear" w:color="auto" w:fill="DEEAF6" w:themeFill="accent1" w:themeFillTint="33"/>
            <w:vAlign w:val="center"/>
          </w:tcPr>
          <w:p w14:paraId="0E1FD5C8" w14:textId="2B43E5ED" w:rsidR="007B1C81" w:rsidRPr="006902A5" w:rsidRDefault="007B1C81" w:rsidP="007B1C81">
            <w:pPr>
              <w:jc w:val="center"/>
              <w:rPr>
                <w:rFonts w:ascii="ＭＳ ゴシック" w:eastAsia="ＭＳ ゴシック" w:hAnsi="ＭＳ ゴシック"/>
                <w:b/>
                <w:bCs/>
                <w:color w:val="0070C0"/>
                <w:szCs w:val="21"/>
              </w:rPr>
            </w:pPr>
          </w:p>
        </w:tc>
      </w:tr>
      <w:tr w:rsidR="007B1C81" w:rsidRPr="003B2AC5" w14:paraId="25FE1619" w14:textId="77777777" w:rsidTr="006902A5">
        <w:trPr>
          <w:trHeight w:val="1060"/>
        </w:trPr>
        <w:tc>
          <w:tcPr>
            <w:tcW w:w="1482" w:type="dxa"/>
            <w:vAlign w:val="center"/>
          </w:tcPr>
          <w:p w14:paraId="315DB08C" w14:textId="77777777" w:rsidR="00361019"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商品サービス</w:t>
            </w:r>
          </w:p>
          <w:p w14:paraId="1DFFCA40" w14:textId="6A496C65" w:rsidR="00361019" w:rsidRPr="003B2AC5" w:rsidRDefault="00361019" w:rsidP="007B1C81">
            <w:pPr>
              <w:rPr>
                <w:rFonts w:ascii="ＭＳ ゴシック" w:eastAsia="ＭＳ ゴシック" w:hAnsi="ＭＳ ゴシック"/>
                <w:szCs w:val="21"/>
              </w:rPr>
            </w:pPr>
            <w:r>
              <w:rPr>
                <w:rFonts w:ascii="ＭＳ ゴシック" w:eastAsia="ＭＳ ゴシック" w:hAnsi="ＭＳ ゴシック" w:hint="eastAsia"/>
                <w:szCs w:val="21"/>
              </w:rPr>
              <w:t>取引形態</w:t>
            </w:r>
          </w:p>
        </w:tc>
        <w:tc>
          <w:tcPr>
            <w:tcW w:w="1070" w:type="dxa"/>
            <w:vAlign w:val="center"/>
          </w:tcPr>
          <w:p w14:paraId="1B2FD67E" w14:textId="77777777" w:rsidR="007B1C81" w:rsidRDefault="007B1C81" w:rsidP="00471FBE">
            <w:pPr>
              <w:rPr>
                <w:rFonts w:ascii="ＭＳ ゴシック" w:eastAsia="ＭＳ ゴシック" w:hAnsi="ＭＳ ゴシック"/>
                <w:color w:val="0070C0"/>
                <w:sz w:val="20"/>
                <w:szCs w:val="20"/>
              </w:rPr>
            </w:pPr>
          </w:p>
          <w:p w14:paraId="7C56CC18" w14:textId="77777777" w:rsidR="005A285C" w:rsidRDefault="005A285C" w:rsidP="00471FBE">
            <w:pPr>
              <w:rPr>
                <w:rFonts w:ascii="ＭＳ ゴシック" w:eastAsia="ＭＳ ゴシック" w:hAnsi="ＭＳ ゴシック"/>
                <w:color w:val="0070C0"/>
                <w:sz w:val="20"/>
                <w:szCs w:val="20"/>
              </w:rPr>
            </w:pPr>
          </w:p>
          <w:p w14:paraId="50DFA42A" w14:textId="77777777" w:rsidR="005A285C" w:rsidRDefault="005A285C" w:rsidP="00471FBE">
            <w:pPr>
              <w:rPr>
                <w:rFonts w:ascii="ＭＳ ゴシック" w:eastAsia="ＭＳ ゴシック" w:hAnsi="ＭＳ ゴシック"/>
                <w:color w:val="0070C0"/>
                <w:sz w:val="20"/>
                <w:szCs w:val="20"/>
              </w:rPr>
            </w:pPr>
          </w:p>
          <w:p w14:paraId="65BD121A" w14:textId="56D935A7" w:rsidR="005A285C" w:rsidRPr="00E951B3" w:rsidRDefault="005A285C" w:rsidP="00471FBE">
            <w:pPr>
              <w:rPr>
                <w:rFonts w:ascii="ＭＳ ゴシック" w:eastAsia="ＭＳ ゴシック" w:hAnsi="ＭＳ ゴシック"/>
                <w:color w:val="0070C0"/>
                <w:sz w:val="20"/>
                <w:szCs w:val="20"/>
              </w:rPr>
            </w:pPr>
          </w:p>
        </w:tc>
        <w:tc>
          <w:tcPr>
            <w:tcW w:w="1701" w:type="dxa"/>
            <w:vAlign w:val="center"/>
          </w:tcPr>
          <w:p w14:paraId="216C6649" w14:textId="53CE6196" w:rsidR="007B1C81" w:rsidRPr="00E951B3" w:rsidRDefault="007B1C81" w:rsidP="00E951B3">
            <w:pPr>
              <w:rPr>
                <w:rFonts w:ascii="ＭＳ ゴシック" w:eastAsia="ＭＳ ゴシック" w:hAnsi="ＭＳ ゴシック"/>
                <w:color w:val="0070C0"/>
                <w:sz w:val="20"/>
                <w:szCs w:val="20"/>
              </w:rPr>
            </w:pPr>
          </w:p>
        </w:tc>
        <w:tc>
          <w:tcPr>
            <w:tcW w:w="1134" w:type="dxa"/>
            <w:vAlign w:val="center"/>
          </w:tcPr>
          <w:p w14:paraId="569CB524" w14:textId="0EA31722" w:rsidR="007B1C81" w:rsidRPr="00E951B3" w:rsidRDefault="007B1C81" w:rsidP="00471FBE">
            <w:pPr>
              <w:rPr>
                <w:rFonts w:ascii="ＭＳ ゴシック" w:eastAsia="ＭＳ ゴシック" w:hAnsi="ＭＳ ゴシック"/>
                <w:color w:val="0070C0"/>
                <w:sz w:val="20"/>
                <w:szCs w:val="20"/>
              </w:rPr>
            </w:pPr>
          </w:p>
        </w:tc>
        <w:tc>
          <w:tcPr>
            <w:tcW w:w="1842" w:type="dxa"/>
            <w:vAlign w:val="center"/>
          </w:tcPr>
          <w:p w14:paraId="54DE0FE0" w14:textId="6568E9F9" w:rsidR="00350512" w:rsidRPr="00E951B3" w:rsidRDefault="00350512" w:rsidP="00E951B3">
            <w:pPr>
              <w:rPr>
                <w:rFonts w:ascii="ＭＳ ゴシック" w:eastAsia="ＭＳ ゴシック" w:hAnsi="ＭＳ ゴシック"/>
                <w:color w:val="0070C0"/>
                <w:sz w:val="20"/>
                <w:szCs w:val="20"/>
              </w:rPr>
            </w:pPr>
          </w:p>
        </w:tc>
        <w:tc>
          <w:tcPr>
            <w:tcW w:w="1985" w:type="dxa"/>
          </w:tcPr>
          <w:p w14:paraId="6613F07F" w14:textId="61BBC1E7" w:rsidR="009F7C7A" w:rsidRPr="00E951B3" w:rsidRDefault="009F7C7A" w:rsidP="007B1C81">
            <w:pPr>
              <w:jc w:val="left"/>
              <w:rPr>
                <w:rFonts w:ascii="ＭＳ ゴシック" w:eastAsia="ＭＳ ゴシック" w:hAnsi="ＭＳ ゴシック"/>
                <w:color w:val="0070C0"/>
                <w:sz w:val="20"/>
                <w:szCs w:val="20"/>
              </w:rPr>
            </w:pPr>
          </w:p>
        </w:tc>
      </w:tr>
      <w:tr w:rsidR="007B1C81" w:rsidRPr="003B2AC5" w14:paraId="5095323B" w14:textId="77777777" w:rsidTr="006902A5">
        <w:trPr>
          <w:trHeight w:val="1348"/>
        </w:trPr>
        <w:tc>
          <w:tcPr>
            <w:tcW w:w="1482" w:type="dxa"/>
            <w:vAlign w:val="center"/>
          </w:tcPr>
          <w:p w14:paraId="5E37E19A" w14:textId="582DF272"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顧客属性</w:t>
            </w:r>
          </w:p>
        </w:tc>
        <w:tc>
          <w:tcPr>
            <w:tcW w:w="1070" w:type="dxa"/>
            <w:vAlign w:val="center"/>
          </w:tcPr>
          <w:p w14:paraId="1FA28E62" w14:textId="65EC361C" w:rsidR="007B1C81" w:rsidRPr="00E951B3" w:rsidRDefault="007B1C81" w:rsidP="00471FBE">
            <w:pPr>
              <w:rPr>
                <w:rFonts w:ascii="ＭＳ ゴシック" w:eastAsia="ＭＳ ゴシック" w:hAnsi="ＭＳ ゴシック"/>
                <w:color w:val="0070C0"/>
                <w:sz w:val="20"/>
                <w:szCs w:val="20"/>
              </w:rPr>
            </w:pPr>
          </w:p>
        </w:tc>
        <w:tc>
          <w:tcPr>
            <w:tcW w:w="1701" w:type="dxa"/>
            <w:vAlign w:val="center"/>
          </w:tcPr>
          <w:p w14:paraId="3A3CFC26" w14:textId="4D9EA83A" w:rsidR="00A93471" w:rsidRPr="00E951B3" w:rsidRDefault="00A93471" w:rsidP="00E951B3">
            <w:pPr>
              <w:rPr>
                <w:rFonts w:ascii="ＭＳ ゴシック" w:eastAsia="ＭＳ ゴシック" w:hAnsi="ＭＳ ゴシック"/>
                <w:color w:val="0070C0"/>
                <w:sz w:val="20"/>
                <w:szCs w:val="20"/>
              </w:rPr>
            </w:pPr>
          </w:p>
        </w:tc>
        <w:tc>
          <w:tcPr>
            <w:tcW w:w="1134" w:type="dxa"/>
            <w:vAlign w:val="center"/>
          </w:tcPr>
          <w:p w14:paraId="1D81DAA3" w14:textId="77777777" w:rsidR="005A285C" w:rsidRDefault="005A285C" w:rsidP="00471FBE">
            <w:pPr>
              <w:rPr>
                <w:rFonts w:ascii="ＭＳ ゴシック" w:eastAsia="ＭＳ ゴシック" w:hAnsi="ＭＳ ゴシック"/>
                <w:sz w:val="22"/>
              </w:rPr>
            </w:pPr>
          </w:p>
          <w:p w14:paraId="2AC2B108" w14:textId="77777777" w:rsidR="005A285C" w:rsidRDefault="005A285C" w:rsidP="00471FBE">
            <w:pPr>
              <w:rPr>
                <w:rFonts w:ascii="ＭＳ ゴシック" w:eastAsia="ＭＳ ゴシック" w:hAnsi="ＭＳ ゴシック"/>
                <w:sz w:val="22"/>
              </w:rPr>
            </w:pPr>
          </w:p>
          <w:p w14:paraId="631A2B9E" w14:textId="77777777" w:rsidR="005A285C" w:rsidRDefault="005A285C" w:rsidP="00471FBE">
            <w:pPr>
              <w:rPr>
                <w:rFonts w:ascii="ＭＳ ゴシック" w:eastAsia="ＭＳ ゴシック" w:hAnsi="ＭＳ ゴシック"/>
                <w:sz w:val="22"/>
              </w:rPr>
            </w:pPr>
          </w:p>
          <w:p w14:paraId="50A220A2" w14:textId="1D2DBB9D" w:rsidR="005A285C" w:rsidRPr="005A285C" w:rsidRDefault="005A285C" w:rsidP="00471FBE">
            <w:pPr>
              <w:rPr>
                <w:rFonts w:ascii="ＭＳ ゴシック" w:eastAsia="ＭＳ ゴシック" w:hAnsi="ＭＳ ゴシック"/>
                <w:sz w:val="22"/>
              </w:rPr>
            </w:pPr>
          </w:p>
        </w:tc>
        <w:tc>
          <w:tcPr>
            <w:tcW w:w="1842" w:type="dxa"/>
            <w:vAlign w:val="center"/>
          </w:tcPr>
          <w:p w14:paraId="76CAD717" w14:textId="278D7F3F" w:rsidR="00350512" w:rsidRPr="00E951B3" w:rsidRDefault="00350512" w:rsidP="00E951B3">
            <w:pPr>
              <w:rPr>
                <w:rFonts w:ascii="ＭＳ ゴシック" w:eastAsia="ＭＳ ゴシック" w:hAnsi="ＭＳ ゴシック"/>
                <w:color w:val="0070C0"/>
                <w:sz w:val="20"/>
                <w:szCs w:val="20"/>
              </w:rPr>
            </w:pPr>
          </w:p>
        </w:tc>
        <w:tc>
          <w:tcPr>
            <w:tcW w:w="1985" w:type="dxa"/>
          </w:tcPr>
          <w:p w14:paraId="5EAA914D" w14:textId="34A51272" w:rsidR="007B2616" w:rsidRPr="00471FBE" w:rsidRDefault="00021D8B" w:rsidP="00471FBE">
            <w:pPr>
              <w:jc w:val="left"/>
              <w:rPr>
                <w:rFonts w:ascii="ＭＳ ゴシック" w:eastAsia="ＭＳ ゴシック" w:hAnsi="ＭＳ ゴシック"/>
                <w:color w:val="0070C0"/>
                <w:sz w:val="20"/>
                <w:szCs w:val="20"/>
              </w:rPr>
            </w:pPr>
            <w:r>
              <w:rPr>
                <w:rFonts w:ascii="ＭＳ ゴシック" w:eastAsia="ＭＳ ゴシック" w:hAnsi="ＭＳ ゴシック" w:hint="eastAsia"/>
                <w:color w:val="0070C0"/>
                <w:sz w:val="20"/>
                <w:szCs w:val="20"/>
              </w:rPr>
              <w:t xml:space="preserve">　</w:t>
            </w:r>
            <w:r w:rsidR="00EC50D8">
              <w:rPr>
                <w:rFonts w:ascii="ＭＳ ゴシック" w:eastAsia="ＭＳ ゴシック" w:hAnsi="ＭＳ ゴシック" w:hint="eastAsia"/>
                <w:color w:val="0070C0"/>
                <w:sz w:val="20"/>
                <w:szCs w:val="20"/>
              </w:rPr>
              <w:t xml:space="preserve"> </w:t>
            </w:r>
            <w:r w:rsidR="005A285C">
              <w:rPr>
                <w:rFonts w:ascii="ＭＳ ゴシック" w:eastAsia="ＭＳ ゴシック" w:hAnsi="ＭＳ ゴシック" w:hint="eastAsia"/>
                <w:color w:val="0070C0"/>
                <w:sz w:val="20"/>
                <w:szCs w:val="20"/>
              </w:rPr>
              <w:t xml:space="preserve">　　　　　　　　　　　　　</w:t>
            </w:r>
          </w:p>
        </w:tc>
      </w:tr>
      <w:tr w:rsidR="007B1C81" w:rsidRPr="003B2AC5" w14:paraId="17032EFF" w14:textId="77777777" w:rsidTr="006902A5">
        <w:trPr>
          <w:trHeight w:val="1064"/>
        </w:trPr>
        <w:tc>
          <w:tcPr>
            <w:tcW w:w="1482" w:type="dxa"/>
            <w:vAlign w:val="center"/>
          </w:tcPr>
          <w:p w14:paraId="7C59FAC7" w14:textId="7C725EF8"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lastRenderedPageBreak/>
              <w:t>国・地域</w:t>
            </w:r>
          </w:p>
        </w:tc>
        <w:tc>
          <w:tcPr>
            <w:tcW w:w="1070" w:type="dxa"/>
            <w:vAlign w:val="center"/>
          </w:tcPr>
          <w:p w14:paraId="62336585" w14:textId="77777777" w:rsidR="007B1C81" w:rsidRDefault="007B1C81" w:rsidP="00471FBE">
            <w:pPr>
              <w:rPr>
                <w:rFonts w:ascii="ＭＳ ゴシック" w:eastAsia="ＭＳ ゴシック" w:hAnsi="ＭＳ ゴシック"/>
                <w:color w:val="0070C0"/>
                <w:sz w:val="20"/>
                <w:szCs w:val="20"/>
              </w:rPr>
            </w:pPr>
          </w:p>
          <w:p w14:paraId="3EB2D5DF" w14:textId="77777777" w:rsidR="005A285C" w:rsidRDefault="005A285C" w:rsidP="00471FBE">
            <w:pPr>
              <w:rPr>
                <w:rFonts w:ascii="ＭＳ ゴシック" w:eastAsia="ＭＳ ゴシック" w:hAnsi="ＭＳ ゴシック"/>
                <w:color w:val="0070C0"/>
                <w:sz w:val="20"/>
                <w:szCs w:val="20"/>
              </w:rPr>
            </w:pPr>
          </w:p>
          <w:p w14:paraId="03DB8399" w14:textId="77777777" w:rsidR="005A285C" w:rsidRDefault="005A285C" w:rsidP="00471FBE">
            <w:pPr>
              <w:rPr>
                <w:rFonts w:ascii="ＭＳ ゴシック" w:eastAsia="ＭＳ ゴシック" w:hAnsi="ＭＳ ゴシック"/>
                <w:color w:val="0070C0"/>
                <w:sz w:val="20"/>
                <w:szCs w:val="20"/>
              </w:rPr>
            </w:pPr>
          </w:p>
          <w:p w14:paraId="73AA022B" w14:textId="0876208C" w:rsidR="005A285C" w:rsidRPr="00E951B3" w:rsidRDefault="005A285C" w:rsidP="00471FBE">
            <w:pPr>
              <w:rPr>
                <w:rFonts w:ascii="ＭＳ ゴシック" w:eastAsia="ＭＳ ゴシック" w:hAnsi="ＭＳ ゴシック"/>
                <w:color w:val="0070C0"/>
                <w:sz w:val="20"/>
                <w:szCs w:val="20"/>
              </w:rPr>
            </w:pPr>
          </w:p>
        </w:tc>
        <w:tc>
          <w:tcPr>
            <w:tcW w:w="1701" w:type="dxa"/>
            <w:vAlign w:val="center"/>
          </w:tcPr>
          <w:p w14:paraId="5C223111" w14:textId="6A15AE8E" w:rsidR="007B1C81" w:rsidRPr="00E951B3" w:rsidRDefault="007B1C81" w:rsidP="00E951B3">
            <w:pPr>
              <w:rPr>
                <w:rFonts w:ascii="ＭＳ ゴシック" w:eastAsia="ＭＳ ゴシック" w:hAnsi="ＭＳ ゴシック"/>
                <w:color w:val="0070C0"/>
                <w:sz w:val="20"/>
                <w:szCs w:val="20"/>
              </w:rPr>
            </w:pPr>
          </w:p>
        </w:tc>
        <w:tc>
          <w:tcPr>
            <w:tcW w:w="1134" w:type="dxa"/>
            <w:vAlign w:val="center"/>
          </w:tcPr>
          <w:p w14:paraId="26C14659" w14:textId="4DB1636C" w:rsidR="007B1C81" w:rsidRPr="00E951B3" w:rsidRDefault="007B1C81" w:rsidP="00471FBE">
            <w:pPr>
              <w:rPr>
                <w:rFonts w:ascii="ＭＳ ゴシック" w:eastAsia="ＭＳ ゴシック" w:hAnsi="ＭＳ ゴシック"/>
                <w:color w:val="0070C0"/>
                <w:sz w:val="20"/>
                <w:szCs w:val="20"/>
              </w:rPr>
            </w:pPr>
          </w:p>
        </w:tc>
        <w:tc>
          <w:tcPr>
            <w:tcW w:w="1842" w:type="dxa"/>
            <w:vAlign w:val="center"/>
          </w:tcPr>
          <w:p w14:paraId="5FB490C2" w14:textId="716394F4" w:rsidR="007B1C81" w:rsidRPr="00E951B3" w:rsidRDefault="007B1C81" w:rsidP="00E951B3">
            <w:pPr>
              <w:rPr>
                <w:rFonts w:ascii="ＭＳ ゴシック" w:eastAsia="ＭＳ ゴシック" w:hAnsi="ＭＳ ゴシック"/>
                <w:color w:val="0070C0"/>
                <w:sz w:val="20"/>
                <w:szCs w:val="20"/>
              </w:rPr>
            </w:pPr>
          </w:p>
        </w:tc>
        <w:tc>
          <w:tcPr>
            <w:tcW w:w="1985" w:type="dxa"/>
          </w:tcPr>
          <w:p w14:paraId="2D2246CF" w14:textId="4B56A776" w:rsidR="007B2616" w:rsidRPr="00E951B3" w:rsidRDefault="007B2616" w:rsidP="007B1C81">
            <w:pPr>
              <w:jc w:val="left"/>
              <w:rPr>
                <w:rFonts w:ascii="ＭＳ ゴシック" w:eastAsia="ＭＳ ゴシック" w:hAnsi="ＭＳ ゴシック"/>
                <w:color w:val="0070C0"/>
                <w:sz w:val="20"/>
                <w:szCs w:val="20"/>
              </w:rPr>
            </w:pPr>
          </w:p>
        </w:tc>
      </w:tr>
      <w:tr w:rsidR="007B1C81" w:rsidRPr="003B2AC5" w14:paraId="4F18D608" w14:textId="77777777" w:rsidTr="006902A5">
        <w:trPr>
          <w:trHeight w:val="1480"/>
        </w:trPr>
        <w:tc>
          <w:tcPr>
            <w:tcW w:w="1482" w:type="dxa"/>
            <w:vAlign w:val="center"/>
          </w:tcPr>
          <w:p w14:paraId="397BB235" w14:textId="38EFD110" w:rsidR="007B1C81" w:rsidRPr="003B2AC5" w:rsidRDefault="007B1C81" w:rsidP="007B1C81">
            <w:pPr>
              <w:rPr>
                <w:rFonts w:ascii="ＭＳ ゴシック" w:eastAsia="ＭＳ ゴシック" w:hAnsi="ＭＳ ゴシック"/>
                <w:szCs w:val="21"/>
              </w:rPr>
            </w:pPr>
            <w:r w:rsidRPr="003B2AC5">
              <w:rPr>
                <w:rFonts w:ascii="ＭＳ ゴシック" w:eastAsia="ＭＳ ゴシック" w:hAnsi="ＭＳ ゴシック" w:hint="eastAsia"/>
                <w:szCs w:val="21"/>
              </w:rPr>
              <w:t>届出理由</w:t>
            </w:r>
          </w:p>
        </w:tc>
        <w:tc>
          <w:tcPr>
            <w:tcW w:w="1070" w:type="dxa"/>
            <w:vAlign w:val="center"/>
          </w:tcPr>
          <w:p w14:paraId="5790FC60" w14:textId="77777777" w:rsidR="007B1C81" w:rsidRDefault="007B1C81" w:rsidP="00471FBE">
            <w:pPr>
              <w:rPr>
                <w:rFonts w:ascii="ＭＳ ゴシック" w:eastAsia="ＭＳ ゴシック" w:hAnsi="ＭＳ ゴシック"/>
                <w:color w:val="0070C0"/>
                <w:sz w:val="20"/>
                <w:szCs w:val="20"/>
              </w:rPr>
            </w:pPr>
          </w:p>
          <w:p w14:paraId="50F8E212" w14:textId="77777777" w:rsidR="005A285C" w:rsidRDefault="005A285C" w:rsidP="00471FBE">
            <w:pPr>
              <w:rPr>
                <w:rFonts w:ascii="ＭＳ ゴシック" w:eastAsia="ＭＳ ゴシック" w:hAnsi="ＭＳ ゴシック"/>
                <w:color w:val="0070C0"/>
                <w:sz w:val="20"/>
                <w:szCs w:val="20"/>
              </w:rPr>
            </w:pPr>
          </w:p>
          <w:p w14:paraId="2EE9679E" w14:textId="77777777" w:rsidR="005A285C" w:rsidRDefault="005A285C" w:rsidP="00471FBE">
            <w:pPr>
              <w:rPr>
                <w:rFonts w:ascii="ＭＳ ゴシック" w:eastAsia="ＭＳ ゴシック" w:hAnsi="ＭＳ ゴシック"/>
                <w:color w:val="0070C0"/>
                <w:sz w:val="20"/>
                <w:szCs w:val="20"/>
              </w:rPr>
            </w:pPr>
          </w:p>
          <w:p w14:paraId="59707FA8" w14:textId="36CB5800" w:rsidR="005A285C" w:rsidRPr="00E951B3" w:rsidRDefault="005A285C" w:rsidP="00471FBE">
            <w:pPr>
              <w:rPr>
                <w:rFonts w:ascii="ＭＳ ゴシック" w:eastAsia="ＭＳ ゴシック" w:hAnsi="ＭＳ ゴシック"/>
                <w:color w:val="0070C0"/>
                <w:sz w:val="20"/>
                <w:szCs w:val="20"/>
              </w:rPr>
            </w:pPr>
          </w:p>
        </w:tc>
        <w:tc>
          <w:tcPr>
            <w:tcW w:w="1701" w:type="dxa"/>
            <w:vAlign w:val="center"/>
          </w:tcPr>
          <w:p w14:paraId="4BDE3928" w14:textId="76309D23" w:rsidR="007B1C81" w:rsidRPr="00E951B3" w:rsidRDefault="007B1C81" w:rsidP="00E951B3">
            <w:pPr>
              <w:rPr>
                <w:rFonts w:ascii="ＭＳ ゴシック" w:eastAsia="ＭＳ ゴシック" w:hAnsi="ＭＳ ゴシック"/>
                <w:color w:val="0070C0"/>
                <w:sz w:val="20"/>
                <w:szCs w:val="20"/>
              </w:rPr>
            </w:pPr>
          </w:p>
        </w:tc>
        <w:tc>
          <w:tcPr>
            <w:tcW w:w="1134" w:type="dxa"/>
            <w:vAlign w:val="center"/>
          </w:tcPr>
          <w:p w14:paraId="2743874E" w14:textId="14564C14" w:rsidR="007B1C81" w:rsidRPr="00E951B3" w:rsidRDefault="007B1C81" w:rsidP="00471FBE">
            <w:pPr>
              <w:rPr>
                <w:rFonts w:ascii="ＭＳ ゴシック" w:eastAsia="ＭＳ ゴシック" w:hAnsi="ＭＳ ゴシック"/>
                <w:color w:val="0070C0"/>
                <w:sz w:val="20"/>
                <w:szCs w:val="20"/>
              </w:rPr>
            </w:pPr>
          </w:p>
        </w:tc>
        <w:tc>
          <w:tcPr>
            <w:tcW w:w="1842" w:type="dxa"/>
            <w:vAlign w:val="center"/>
          </w:tcPr>
          <w:p w14:paraId="64AA71A8" w14:textId="467BD3EB" w:rsidR="00350512" w:rsidRPr="00E951B3" w:rsidRDefault="00350512" w:rsidP="00E951B3">
            <w:pPr>
              <w:rPr>
                <w:rFonts w:ascii="ＭＳ ゴシック" w:eastAsia="ＭＳ ゴシック" w:hAnsi="ＭＳ ゴシック"/>
                <w:color w:val="0070C0"/>
                <w:sz w:val="20"/>
                <w:szCs w:val="20"/>
              </w:rPr>
            </w:pPr>
          </w:p>
        </w:tc>
        <w:tc>
          <w:tcPr>
            <w:tcW w:w="1985" w:type="dxa"/>
          </w:tcPr>
          <w:p w14:paraId="79D72E51" w14:textId="6DC3A2C7" w:rsidR="007B2616" w:rsidRPr="00E951B3" w:rsidRDefault="007B2616" w:rsidP="007B1C81">
            <w:pPr>
              <w:jc w:val="left"/>
              <w:rPr>
                <w:rFonts w:ascii="ＭＳ ゴシック" w:eastAsia="ＭＳ ゴシック" w:hAnsi="ＭＳ ゴシック"/>
                <w:color w:val="0070C0"/>
                <w:sz w:val="20"/>
                <w:szCs w:val="20"/>
              </w:rPr>
            </w:pPr>
          </w:p>
        </w:tc>
      </w:tr>
    </w:tbl>
    <w:p w14:paraId="3C5AF92A" w14:textId="77777777" w:rsidR="00BF01B9" w:rsidRDefault="00BF01B9" w:rsidP="00FF19B9">
      <w:pPr>
        <w:ind w:leftChars="100" w:left="210" w:firstLineChars="100" w:firstLine="240"/>
        <w:jc w:val="left"/>
        <w:rPr>
          <w:rFonts w:ascii="ＭＳ ゴシック" w:eastAsia="ＭＳ ゴシック" w:hAnsi="ＭＳ ゴシック"/>
          <w:sz w:val="24"/>
          <w:szCs w:val="24"/>
        </w:rPr>
      </w:pPr>
    </w:p>
    <w:p w14:paraId="7C29F88B" w14:textId="469BDF6A" w:rsidR="00B12E0E" w:rsidRPr="00361019" w:rsidRDefault="004E2235" w:rsidP="004E2235">
      <w:pPr>
        <w:ind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３</w:t>
      </w:r>
      <w:r w:rsidRPr="00361019">
        <w:rPr>
          <w:rFonts w:ascii="ＭＳ ゴシック" w:eastAsia="ＭＳ ゴシック" w:hAnsi="ＭＳ ゴシック" w:hint="eastAsia"/>
          <w:sz w:val="24"/>
          <w:szCs w:val="24"/>
        </w:rPr>
        <w:t>）</w:t>
      </w:r>
      <w:r w:rsidR="00E54741" w:rsidRPr="00361019">
        <w:rPr>
          <w:rFonts w:ascii="ＭＳ ゴシック" w:eastAsia="ＭＳ ゴシック" w:hAnsi="ＭＳ ゴシック" w:hint="eastAsia"/>
          <w:sz w:val="24"/>
          <w:szCs w:val="24"/>
        </w:rPr>
        <w:t>上記を踏まえた</w:t>
      </w:r>
      <w:r w:rsidRPr="006902A5">
        <w:rPr>
          <w:rFonts w:ascii="ＭＳ ゴシック" w:eastAsia="ＭＳ ゴシック" w:hAnsi="ＭＳ ゴシック" w:hint="eastAsia"/>
          <w:sz w:val="24"/>
          <w:szCs w:val="24"/>
        </w:rPr>
        <w:t>リスクの評価</w:t>
      </w:r>
    </w:p>
    <w:p w14:paraId="0767902C" w14:textId="64D6D094" w:rsidR="004036B0" w:rsidRPr="00361019" w:rsidRDefault="00B12E0E" w:rsidP="007E6ED1">
      <w:pPr>
        <w:spacing w:afterLines="50" w:after="180"/>
        <w:ind w:leftChars="200" w:left="42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 xml:space="preserve">　</w:t>
      </w:r>
      <w:r w:rsidR="00FF19B9" w:rsidRPr="00361019">
        <w:rPr>
          <w:rFonts w:ascii="ＭＳ ゴシック" w:eastAsia="ＭＳ ゴシック" w:hAnsi="ＭＳ ゴシック" w:hint="eastAsia"/>
          <w:sz w:val="24"/>
          <w:szCs w:val="24"/>
        </w:rPr>
        <w:t>上記「１.国のリスク評価結果等」</w:t>
      </w:r>
      <w:r w:rsidR="00532751" w:rsidRPr="00361019">
        <w:rPr>
          <w:rFonts w:ascii="ＭＳ ゴシック" w:eastAsia="ＭＳ ゴシック" w:hAnsi="ＭＳ ゴシック" w:hint="eastAsia"/>
          <w:sz w:val="24"/>
          <w:szCs w:val="24"/>
        </w:rPr>
        <w:t>、</w:t>
      </w:r>
      <w:r w:rsidR="00FF19B9" w:rsidRPr="00361019">
        <w:rPr>
          <w:rFonts w:ascii="ＭＳ ゴシック" w:eastAsia="ＭＳ ゴシック" w:hAnsi="ＭＳ ゴシック" w:hint="eastAsia"/>
          <w:sz w:val="24"/>
          <w:szCs w:val="24"/>
        </w:rPr>
        <w:t>「２.（１）自らの個別具体的な特性」</w:t>
      </w:r>
      <w:r w:rsidR="00E54741"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「２．（２）疑わしい取引の届出の分析結果」</w:t>
      </w:r>
      <w:r w:rsidR="00E54741" w:rsidRPr="00361019">
        <w:rPr>
          <w:rFonts w:ascii="ＭＳ ゴシック" w:eastAsia="ＭＳ ゴシック" w:hAnsi="ＭＳ ゴシック" w:hint="eastAsia"/>
          <w:sz w:val="24"/>
          <w:szCs w:val="24"/>
        </w:rPr>
        <w:t>、</w:t>
      </w:r>
      <w:r w:rsidR="00A73FE8" w:rsidRPr="006902A5">
        <w:rPr>
          <w:rFonts w:ascii="ＭＳ ゴシック" w:eastAsia="ＭＳ ゴシック" w:hAnsi="ＭＳ ゴシック" w:hint="eastAsia"/>
          <w:sz w:val="24"/>
          <w:szCs w:val="24"/>
        </w:rPr>
        <w:t>取引量（金額、取引件数等）、影響の発生率（有形無形の損失が発生する可能性の程度）、影響度（想定される有形無形の損失の大小等）等</w:t>
      </w:r>
      <w:r w:rsidR="00FF19B9" w:rsidRPr="006902A5">
        <w:rPr>
          <w:rFonts w:ascii="ＭＳ ゴシック" w:eastAsia="ＭＳ ゴシック" w:hAnsi="ＭＳ ゴシック" w:hint="eastAsia"/>
          <w:sz w:val="24"/>
          <w:szCs w:val="24"/>
        </w:rPr>
        <w:t>を踏まえ</w:t>
      </w:r>
      <w:r w:rsidR="00FF19B9" w:rsidRPr="00361019">
        <w:rPr>
          <w:rFonts w:ascii="ＭＳ ゴシック" w:eastAsia="ＭＳ ゴシック" w:hAnsi="ＭＳ ゴシック" w:hint="eastAsia"/>
          <w:sz w:val="24"/>
          <w:szCs w:val="24"/>
        </w:rPr>
        <w:t>、</w:t>
      </w:r>
      <w:r w:rsidR="00CB1306" w:rsidRPr="00361019">
        <w:rPr>
          <w:rFonts w:ascii="ＭＳ ゴシック" w:eastAsia="ＭＳ ゴシック" w:hAnsi="ＭＳ ゴシック" w:hint="eastAsia"/>
          <w:sz w:val="24"/>
          <w:szCs w:val="24"/>
        </w:rPr>
        <w:t>商品サービス、顧客属性、取引形態及び国・地域について、</w:t>
      </w:r>
      <w:r w:rsidR="007E6ED1" w:rsidRPr="00361019">
        <w:rPr>
          <w:rFonts w:ascii="ＭＳ ゴシック" w:eastAsia="ＭＳ ゴシック" w:hAnsi="ＭＳ ゴシック" w:hint="eastAsia"/>
          <w:sz w:val="24"/>
          <w:szCs w:val="24"/>
        </w:rPr>
        <w:t>リスクが</w:t>
      </w:r>
      <w:r w:rsidR="00CB1306" w:rsidRPr="00361019">
        <w:rPr>
          <w:rFonts w:ascii="ＭＳ ゴシック" w:eastAsia="ＭＳ ゴシック" w:hAnsi="ＭＳ ゴシック" w:hint="eastAsia"/>
          <w:sz w:val="24"/>
          <w:szCs w:val="24"/>
        </w:rPr>
        <w:t>高</w:t>
      </w:r>
      <w:r w:rsidR="007E6ED1" w:rsidRPr="00361019">
        <w:rPr>
          <w:rFonts w:ascii="ＭＳ ゴシック" w:eastAsia="ＭＳ ゴシック" w:hAnsi="ＭＳ ゴシック" w:hint="eastAsia"/>
          <w:sz w:val="24"/>
          <w:szCs w:val="24"/>
        </w:rPr>
        <w:t>い</w:t>
      </w:r>
      <w:r w:rsidR="000843EE" w:rsidRPr="00361019">
        <w:rPr>
          <w:rFonts w:ascii="ＭＳ ゴシック" w:eastAsia="ＭＳ ゴシック" w:hAnsi="ＭＳ ゴシック" w:hint="eastAsia"/>
          <w:sz w:val="24"/>
          <w:szCs w:val="24"/>
        </w:rPr>
        <w:t>類型はそれぞれ以下のとおり。</w:t>
      </w:r>
    </w:p>
    <w:p w14:paraId="0A264DAD" w14:textId="5704A601" w:rsidR="003031BA" w:rsidRPr="00471FBE" w:rsidRDefault="00471FBE" w:rsidP="00471FBE">
      <w:pPr>
        <w:pStyle w:val="ad"/>
        <w:numPr>
          <w:ilvl w:val="0"/>
          <w:numId w:val="5"/>
        </w:numPr>
        <w:spacing w:beforeLines="50" w:before="180"/>
        <w:ind w:leftChars="0"/>
        <w:jc w:val="left"/>
        <w:rPr>
          <w:rFonts w:ascii="ＭＳ ゴシック" w:eastAsia="ＭＳ ゴシック" w:hAnsi="ＭＳ ゴシック"/>
          <w:sz w:val="24"/>
          <w:szCs w:val="24"/>
        </w:rPr>
      </w:pPr>
      <w:r w:rsidRPr="00B57CC2">
        <w:rPr>
          <w:noProof/>
        </w:rPr>
        <mc:AlternateContent>
          <mc:Choice Requires="wps">
            <w:drawing>
              <wp:anchor distT="0" distB="0" distL="114300" distR="114300" simplePos="0" relativeHeight="251673600" behindDoc="0" locked="0" layoutInCell="1" allowOverlap="1" wp14:anchorId="1D05D0C1" wp14:editId="02F60E9E">
                <wp:simplePos x="0" y="0"/>
                <wp:positionH relativeFrom="margin">
                  <wp:align>right</wp:align>
                </wp:positionH>
                <wp:positionV relativeFrom="paragraph">
                  <wp:posOffset>228600</wp:posOffset>
                </wp:positionV>
                <wp:extent cx="5242560" cy="1073150"/>
                <wp:effectExtent l="0" t="0" r="15240" b="12700"/>
                <wp:wrapNone/>
                <wp:docPr id="499428534" name="正方形/長方形 1"/>
                <wp:cNvGraphicFramePr/>
                <a:graphic xmlns:a="http://schemas.openxmlformats.org/drawingml/2006/main">
                  <a:graphicData uri="http://schemas.microsoft.com/office/word/2010/wordprocessingShape">
                    <wps:wsp>
                      <wps:cNvSpPr/>
                      <wps:spPr>
                        <a:xfrm>
                          <a:off x="0" y="0"/>
                          <a:ext cx="5242560" cy="10731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6C52"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D0C1" id="_x0000_s1033" style="position:absolute;left:0;text-align:left;margin-left:361.6pt;margin-top:18pt;width:412.8pt;height:84.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" fillcolor="window" strokecolor="windowText" strokeweight="1pt">
                <v:textbox>
                  <w:txbxContent>
                    <w:p w14:paraId="31AE6C52" w14:textId="77777777" w:rsidR="00B57CC2" w:rsidRPr="003031BA" w:rsidRDefault="00B57CC2" w:rsidP="00B57CC2">
                      <w:pPr>
                        <w:rPr>
                          <w:color w:val="0070C0"/>
                        </w:rPr>
                      </w:pPr>
                    </w:p>
                  </w:txbxContent>
                </v:textbox>
                <w10:wrap anchorx="margin"/>
              </v:rect>
            </w:pict>
          </mc:Fallback>
        </mc:AlternateContent>
      </w:r>
      <w:r w:rsidR="00361019" w:rsidRPr="006902A5">
        <w:rPr>
          <w:rFonts w:ascii="ＭＳ ゴシック" w:eastAsia="ＭＳ ゴシック" w:hAnsi="ＭＳ ゴシック" w:hint="eastAsia"/>
          <w:sz w:val="24"/>
          <w:szCs w:val="24"/>
        </w:rPr>
        <w:t>サービス、取引形態</w:t>
      </w:r>
      <w:r w:rsidR="00361019" w:rsidRPr="00361019">
        <w:rPr>
          <w:rFonts w:ascii="ＭＳ ゴシック" w:eastAsia="ＭＳ ゴシック" w:hAnsi="ＭＳ ゴシック" w:hint="eastAsia"/>
          <w:sz w:val="24"/>
          <w:szCs w:val="24"/>
        </w:rPr>
        <w:t>に関するリスク評価</w:t>
      </w:r>
      <w:r w:rsidR="00593765">
        <w:rPr>
          <w:rFonts w:ascii="ＭＳ ゴシック" w:eastAsia="ＭＳ ゴシック" w:hAnsi="ＭＳ ゴシック" w:hint="eastAsia"/>
          <w:sz w:val="24"/>
          <w:szCs w:val="24"/>
        </w:rPr>
        <w:t>【</w:t>
      </w:r>
      <w:r w:rsidR="00540543" w:rsidRPr="00361019">
        <w:rPr>
          <w:rFonts w:ascii="ＭＳ ゴシック" w:eastAsia="ＭＳ ゴシック" w:hAnsi="ＭＳ ゴシック" w:hint="eastAsia"/>
          <w:sz w:val="24"/>
          <w:szCs w:val="24"/>
        </w:rPr>
        <w:t>リスク評価総括表</w:t>
      </w:r>
      <w:r w:rsidR="00A40A33" w:rsidRPr="00361019">
        <w:rPr>
          <w:rFonts w:ascii="ＭＳ ゴシック" w:eastAsia="ＭＳ ゴシック" w:hAnsi="ＭＳ ゴシック" w:hint="eastAsia"/>
          <w:sz w:val="24"/>
          <w:szCs w:val="24"/>
        </w:rPr>
        <w:t>①</w:t>
      </w:r>
      <w:r w:rsidR="00540543" w:rsidRPr="00361019">
        <w:rPr>
          <w:rFonts w:ascii="ＭＳ ゴシック" w:eastAsia="ＭＳ ゴシック" w:hAnsi="ＭＳ ゴシック" w:hint="eastAsia"/>
          <w:sz w:val="24"/>
          <w:szCs w:val="24"/>
        </w:rPr>
        <w:t>参照</w:t>
      </w:r>
      <w:r w:rsidR="00593765">
        <w:rPr>
          <w:rFonts w:ascii="ＭＳ ゴシック" w:eastAsia="ＭＳ ゴシック" w:hAnsi="ＭＳ ゴシック" w:hint="eastAsia"/>
          <w:sz w:val="24"/>
          <w:szCs w:val="24"/>
        </w:rPr>
        <w:t>】</w:t>
      </w:r>
    </w:p>
    <w:p w14:paraId="0B084329" w14:textId="36E3B392" w:rsidR="003031BA" w:rsidRDefault="003031BA" w:rsidP="003031BA">
      <w:pPr>
        <w:pStyle w:val="ad"/>
        <w:ind w:leftChars="0" w:left="1020"/>
        <w:jc w:val="left"/>
        <w:rPr>
          <w:rFonts w:ascii="ＭＳ ゴシック" w:eastAsia="ＭＳ ゴシック" w:hAnsi="ＭＳ ゴシック"/>
          <w:sz w:val="24"/>
          <w:szCs w:val="24"/>
        </w:rPr>
      </w:pPr>
    </w:p>
    <w:p w14:paraId="6417EA7B"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25EE6EAF" w14:textId="77777777" w:rsidR="00A40A33" w:rsidRDefault="00A40A33" w:rsidP="006902A5">
      <w:pPr>
        <w:pStyle w:val="ad"/>
        <w:spacing w:line="280" w:lineRule="exact"/>
        <w:ind w:leftChars="0" w:left="1021"/>
        <w:jc w:val="left"/>
        <w:rPr>
          <w:rFonts w:ascii="ＭＳ ゴシック" w:eastAsia="ＭＳ ゴシック" w:hAnsi="ＭＳ ゴシック"/>
          <w:sz w:val="24"/>
          <w:szCs w:val="24"/>
        </w:rPr>
      </w:pPr>
    </w:p>
    <w:p w14:paraId="708E3324" w14:textId="77777777" w:rsidR="003031BA" w:rsidRDefault="003031BA" w:rsidP="006902A5">
      <w:pPr>
        <w:pStyle w:val="ad"/>
        <w:spacing w:line="280" w:lineRule="exact"/>
        <w:ind w:leftChars="0" w:left="1021"/>
        <w:jc w:val="left"/>
        <w:rPr>
          <w:rFonts w:ascii="ＭＳ ゴシック" w:eastAsia="ＭＳ ゴシック" w:hAnsi="ＭＳ ゴシック"/>
          <w:sz w:val="24"/>
          <w:szCs w:val="24"/>
        </w:rPr>
      </w:pPr>
    </w:p>
    <w:p w14:paraId="06E02828" w14:textId="77777777" w:rsidR="00471FBE" w:rsidRPr="00471FBE" w:rsidRDefault="00471FBE" w:rsidP="00471FBE">
      <w:pPr>
        <w:spacing w:beforeLines="50" w:before="180"/>
        <w:jc w:val="left"/>
        <w:rPr>
          <w:rFonts w:ascii="ＭＳ ゴシック" w:eastAsia="ＭＳ ゴシック" w:hAnsi="ＭＳ ゴシック"/>
          <w:sz w:val="24"/>
          <w:szCs w:val="24"/>
        </w:rPr>
      </w:pPr>
    </w:p>
    <w:p w14:paraId="183A765A" w14:textId="019687B0" w:rsidR="00B57CC2" w:rsidRPr="00471FBE" w:rsidRDefault="00361019" w:rsidP="00471FBE">
      <w:pPr>
        <w:pStyle w:val="ad"/>
        <w:numPr>
          <w:ilvl w:val="0"/>
          <w:numId w:val="5"/>
        </w:numPr>
        <w:spacing w:beforeLines="50" w:before="180"/>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顧客属性に関するリスク評価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リスク評価総括表</w:t>
      </w:r>
      <w:r w:rsidR="00A40A33" w:rsidRPr="002F2DDA">
        <w:rPr>
          <w:rFonts w:ascii="ＭＳ ゴシック" w:eastAsia="ＭＳ ゴシック" w:hAnsi="ＭＳ ゴシック" w:hint="eastAsia"/>
          <w:sz w:val="24"/>
          <w:szCs w:val="24"/>
        </w:rPr>
        <w:t>②</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32C4BC05" w14:textId="3E3E170B" w:rsidR="00B57CC2" w:rsidRDefault="00B57CC2" w:rsidP="007E6ED1">
      <w:pPr>
        <w:ind w:leftChars="300" w:left="63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5648" behindDoc="0" locked="0" layoutInCell="1" allowOverlap="1" wp14:anchorId="65D3EE77" wp14:editId="1877B85D">
                <wp:simplePos x="0" y="0"/>
                <wp:positionH relativeFrom="margin">
                  <wp:align>right</wp:align>
                </wp:positionH>
                <wp:positionV relativeFrom="paragraph">
                  <wp:posOffset>24765</wp:posOffset>
                </wp:positionV>
                <wp:extent cx="5227320" cy="1085850"/>
                <wp:effectExtent l="0" t="0" r="11430" b="19050"/>
                <wp:wrapNone/>
                <wp:docPr id="1852903891" name="正方形/長方形 1"/>
                <wp:cNvGraphicFramePr/>
                <a:graphic xmlns:a="http://schemas.openxmlformats.org/drawingml/2006/main">
                  <a:graphicData uri="http://schemas.microsoft.com/office/word/2010/wordprocessingShape">
                    <wps:wsp>
                      <wps:cNvSpPr/>
                      <wps:spPr>
                        <a:xfrm>
                          <a:off x="0" y="0"/>
                          <a:ext cx="5227320" cy="1085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BB684E" w14:textId="77777777" w:rsidR="00B57CC2" w:rsidRPr="003031BA" w:rsidRDefault="00B57CC2" w:rsidP="00B57CC2">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3EE77" id="_x0000_s1034" style="position:absolute;left:0;text-align:left;margin-left:360.4pt;margin-top:1.95pt;width:411.6pt;height:85.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" fillcolor="window" strokecolor="windowText" strokeweight="1pt">
                <v:textbox>
                  <w:txbxContent>
                    <w:p w14:paraId="76BB684E" w14:textId="77777777" w:rsidR="00B57CC2" w:rsidRPr="003031BA" w:rsidRDefault="00B57CC2" w:rsidP="00B57CC2">
                      <w:pPr>
                        <w:rPr>
                          <w:color w:val="0070C0"/>
                        </w:rPr>
                      </w:pPr>
                    </w:p>
                  </w:txbxContent>
                </v:textbox>
                <w10:wrap anchorx="margin"/>
              </v:rect>
            </w:pict>
          </mc:Fallback>
        </mc:AlternateContent>
      </w:r>
    </w:p>
    <w:p w14:paraId="5066EE5A" w14:textId="5AC62F7D" w:rsidR="00B57CC2" w:rsidRDefault="00B57CC2" w:rsidP="006902A5">
      <w:pPr>
        <w:spacing w:line="280" w:lineRule="exact"/>
        <w:ind w:leftChars="300" w:left="630"/>
        <w:jc w:val="left"/>
        <w:rPr>
          <w:rFonts w:ascii="ＭＳ ゴシック" w:eastAsia="ＭＳ ゴシック" w:hAnsi="ＭＳ ゴシック"/>
          <w:sz w:val="24"/>
          <w:szCs w:val="24"/>
        </w:rPr>
      </w:pPr>
    </w:p>
    <w:p w14:paraId="0F8FB7D4" w14:textId="77777777" w:rsidR="00B57CC2" w:rsidRDefault="00B57CC2">
      <w:pPr>
        <w:spacing w:line="280" w:lineRule="exact"/>
        <w:ind w:leftChars="300" w:left="630"/>
        <w:jc w:val="left"/>
        <w:rPr>
          <w:rFonts w:ascii="ＭＳ ゴシック" w:eastAsia="ＭＳ ゴシック" w:hAnsi="ＭＳ ゴシック"/>
          <w:sz w:val="24"/>
          <w:szCs w:val="24"/>
        </w:rPr>
      </w:pPr>
    </w:p>
    <w:p w14:paraId="4DECFDC3" w14:textId="77777777" w:rsidR="00AA4929" w:rsidRDefault="00AA4929" w:rsidP="006902A5">
      <w:pPr>
        <w:spacing w:line="280" w:lineRule="exact"/>
        <w:ind w:leftChars="300" w:left="630"/>
        <w:jc w:val="left"/>
        <w:rPr>
          <w:rFonts w:ascii="ＭＳ ゴシック" w:eastAsia="ＭＳ ゴシック" w:hAnsi="ＭＳ ゴシック"/>
          <w:sz w:val="24"/>
          <w:szCs w:val="24"/>
        </w:rPr>
      </w:pPr>
    </w:p>
    <w:p w14:paraId="7B2C8E17" w14:textId="77777777" w:rsidR="00471FBE" w:rsidRDefault="00471FBE" w:rsidP="00471FBE">
      <w:pPr>
        <w:pStyle w:val="ad"/>
        <w:ind w:leftChars="0" w:left="1020"/>
        <w:jc w:val="left"/>
        <w:rPr>
          <w:rFonts w:ascii="ＭＳ ゴシック" w:eastAsia="ＭＳ ゴシック" w:hAnsi="ＭＳ ゴシック"/>
          <w:sz w:val="24"/>
          <w:szCs w:val="24"/>
        </w:rPr>
      </w:pPr>
    </w:p>
    <w:p w14:paraId="6C18BBDE" w14:textId="77777777" w:rsidR="00471FBE" w:rsidRDefault="00471FBE" w:rsidP="00471FBE">
      <w:pPr>
        <w:pStyle w:val="ad"/>
        <w:ind w:leftChars="0" w:left="1020"/>
        <w:jc w:val="left"/>
        <w:rPr>
          <w:rFonts w:ascii="ＭＳ ゴシック" w:eastAsia="ＭＳ ゴシック" w:hAnsi="ＭＳ ゴシック"/>
          <w:sz w:val="24"/>
          <w:szCs w:val="24"/>
        </w:rPr>
      </w:pPr>
    </w:p>
    <w:p w14:paraId="0696D0A3" w14:textId="68616354" w:rsidR="00474767" w:rsidRPr="00471FBE" w:rsidRDefault="00EF7F4F" w:rsidP="00471FBE">
      <w:pPr>
        <w:pStyle w:val="ad"/>
        <w:numPr>
          <w:ilvl w:val="0"/>
          <w:numId w:val="5"/>
        </w:numPr>
        <w:ind w:leftChars="0"/>
        <w:jc w:val="left"/>
        <w:rPr>
          <w:rFonts w:ascii="ＭＳ ゴシック" w:eastAsia="ＭＳ ゴシック" w:hAnsi="ＭＳ ゴシック"/>
          <w:sz w:val="24"/>
          <w:szCs w:val="24"/>
        </w:rPr>
      </w:pPr>
      <w:r w:rsidRPr="002F2DDA">
        <w:rPr>
          <w:rFonts w:ascii="ＭＳ ゴシック" w:eastAsia="ＭＳ ゴシック" w:hAnsi="ＭＳ ゴシック" w:hint="eastAsia"/>
          <w:sz w:val="24"/>
          <w:szCs w:val="24"/>
        </w:rPr>
        <w:t>国・地域に関するリスク</w:t>
      </w:r>
      <w:r w:rsidR="00E54741" w:rsidRPr="002F2DDA">
        <w:rPr>
          <w:rFonts w:ascii="ＭＳ ゴシック" w:eastAsia="ＭＳ ゴシック" w:hAnsi="ＭＳ ゴシック" w:hint="eastAsia"/>
          <w:sz w:val="24"/>
          <w:szCs w:val="24"/>
        </w:rPr>
        <w:t>評価</w:t>
      </w:r>
      <w:r w:rsidR="00593765" w:rsidRPr="002F2DDA">
        <w:rPr>
          <w:rFonts w:ascii="ＭＳ ゴシック" w:eastAsia="ＭＳ ゴシック" w:hAnsi="ＭＳ ゴシック" w:hint="eastAsia"/>
          <w:sz w:val="24"/>
          <w:szCs w:val="24"/>
        </w:rPr>
        <w:t>【</w:t>
      </w:r>
      <w:r w:rsidR="00540543" w:rsidRPr="002F2DDA">
        <w:rPr>
          <w:rFonts w:ascii="ＭＳ ゴシック" w:eastAsia="ＭＳ ゴシック" w:hAnsi="ＭＳ ゴシック" w:hint="eastAsia"/>
          <w:sz w:val="24"/>
          <w:szCs w:val="24"/>
        </w:rPr>
        <w:t>リスク評価総括</w:t>
      </w:r>
      <w:r w:rsidR="00E1133E" w:rsidRPr="002F2DDA">
        <w:rPr>
          <w:rFonts w:ascii="ＭＳ ゴシック" w:eastAsia="ＭＳ ゴシック" w:hAnsi="ＭＳ ゴシック" w:hint="eastAsia"/>
          <w:sz w:val="24"/>
          <w:szCs w:val="24"/>
        </w:rPr>
        <w:t>表</w:t>
      </w:r>
      <w:r w:rsidR="00A40A33" w:rsidRPr="002F2DDA">
        <w:rPr>
          <w:rFonts w:ascii="ＭＳ ゴシック" w:eastAsia="ＭＳ ゴシック" w:hAnsi="ＭＳ ゴシック" w:hint="eastAsia"/>
          <w:sz w:val="24"/>
          <w:szCs w:val="24"/>
        </w:rPr>
        <w:t>③</w:t>
      </w:r>
      <w:r w:rsidR="00540543" w:rsidRPr="002F2DDA">
        <w:rPr>
          <w:rFonts w:ascii="ＭＳ ゴシック" w:eastAsia="ＭＳ ゴシック" w:hAnsi="ＭＳ ゴシック" w:hint="eastAsia"/>
          <w:sz w:val="24"/>
          <w:szCs w:val="24"/>
        </w:rPr>
        <w:t>参照</w:t>
      </w:r>
      <w:r w:rsidR="00593765" w:rsidRPr="002F2DDA">
        <w:rPr>
          <w:rFonts w:ascii="ＭＳ ゴシック" w:eastAsia="ＭＳ ゴシック" w:hAnsi="ＭＳ ゴシック" w:hint="eastAsia"/>
          <w:sz w:val="24"/>
          <w:szCs w:val="24"/>
        </w:rPr>
        <w:t>】</w:t>
      </w:r>
    </w:p>
    <w:p w14:paraId="2BC825B8" w14:textId="6A19381D" w:rsidR="00474767" w:rsidRDefault="005277A1" w:rsidP="00474767">
      <w:pPr>
        <w:pStyle w:val="ad"/>
        <w:ind w:leftChars="0" w:left="1020"/>
        <w:jc w:val="left"/>
        <w:rPr>
          <w:rFonts w:ascii="ＭＳ ゴシック" w:eastAsia="ＭＳ ゴシック" w:hAnsi="ＭＳ ゴシック"/>
          <w:sz w:val="24"/>
          <w:szCs w:val="24"/>
        </w:rPr>
      </w:pPr>
      <w:r w:rsidRPr="00B57CC2">
        <w:rPr>
          <w:noProof/>
          <w:color w:val="0070C0"/>
        </w:rPr>
        <mc:AlternateContent>
          <mc:Choice Requires="wps">
            <w:drawing>
              <wp:anchor distT="0" distB="0" distL="114300" distR="114300" simplePos="0" relativeHeight="251677696" behindDoc="0" locked="0" layoutInCell="1" allowOverlap="1" wp14:anchorId="36B00D2B" wp14:editId="4E9A477E">
                <wp:simplePos x="0" y="0"/>
                <wp:positionH relativeFrom="margin">
                  <wp:posOffset>464820</wp:posOffset>
                </wp:positionH>
                <wp:positionV relativeFrom="paragraph">
                  <wp:posOffset>64135</wp:posOffset>
                </wp:positionV>
                <wp:extent cx="5227320" cy="1143000"/>
                <wp:effectExtent l="0" t="0" r="11430" b="19050"/>
                <wp:wrapNone/>
                <wp:docPr id="117241849" name="正方形/長方形 1"/>
                <wp:cNvGraphicFramePr/>
                <a:graphic xmlns:a="http://schemas.openxmlformats.org/drawingml/2006/main">
                  <a:graphicData uri="http://schemas.microsoft.com/office/word/2010/wordprocessingShape">
                    <wps:wsp>
                      <wps:cNvSpPr/>
                      <wps:spPr>
                        <a:xfrm>
                          <a:off x="0" y="0"/>
                          <a:ext cx="5227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801317" w14:textId="77777777" w:rsidR="00D83EFA" w:rsidRPr="003031BA" w:rsidRDefault="00D83EFA" w:rsidP="00D83EFA">
                            <w:pP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00D2B" id="_x0000_s1035" style="position:absolute;left:0;text-align:left;margin-left:36.6pt;margin-top:5.05pt;width:411.6pt;height:9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" fillcolor="window" strokecolor="windowText" strokeweight="1pt">
                <v:textbox>
                  <w:txbxContent>
                    <w:p w14:paraId="3B801317" w14:textId="77777777" w:rsidR="00D83EFA" w:rsidRPr="003031BA" w:rsidRDefault="00D83EFA" w:rsidP="00D83EFA">
                      <w:pPr>
                        <w:rPr>
                          <w:color w:val="0070C0"/>
                        </w:rPr>
                      </w:pPr>
                    </w:p>
                  </w:txbxContent>
                </v:textbox>
                <w10:wrap anchorx="margin"/>
              </v:rect>
            </w:pict>
          </mc:Fallback>
        </mc:AlternateContent>
      </w:r>
    </w:p>
    <w:p w14:paraId="3593E86C" w14:textId="57958CCB" w:rsidR="00474767" w:rsidRDefault="00474767" w:rsidP="00474767">
      <w:pPr>
        <w:pStyle w:val="ad"/>
        <w:ind w:leftChars="0" w:left="1020"/>
        <w:jc w:val="left"/>
        <w:rPr>
          <w:rFonts w:ascii="ＭＳ ゴシック" w:eastAsia="ＭＳ ゴシック" w:hAnsi="ＭＳ ゴシック"/>
          <w:sz w:val="24"/>
          <w:szCs w:val="24"/>
        </w:rPr>
      </w:pPr>
    </w:p>
    <w:p w14:paraId="1DE56864" w14:textId="08B87A2A" w:rsidR="00474767" w:rsidRDefault="00474767" w:rsidP="00474767">
      <w:pPr>
        <w:pStyle w:val="ad"/>
        <w:ind w:leftChars="0" w:left="1020"/>
        <w:jc w:val="left"/>
        <w:rPr>
          <w:rFonts w:ascii="ＭＳ ゴシック" w:eastAsia="ＭＳ ゴシック" w:hAnsi="ＭＳ ゴシック"/>
          <w:sz w:val="24"/>
          <w:szCs w:val="24"/>
        </w:rPr>
      </w:pPr>
    </w:p>
    <w:p w14:paraId="7ED5EE9C" w14:textId="1F27ED6E" w:rsidR="00474767" w:rsidRDefault="00474767" w:rsidP="00474767">
      <w:pPr>
        <w:pStyle w:val="ad"/>
        <w:ind w:leftChars="0" w:left="1020"/>
        <w:jc w:val="left"/>
        <w:rPr>
          <w:rFonts w:ascii="ＭＳ ゴシック" w:eastAsia="ＭＳ ゴシック" w:hAnsi="ＭＳ ゴシック"/>
          <w:sz w:val="24"/>
          <w:szCs w:val="24"/>
        </w:rPr>
      </w:pPr>
    </w:p>
    <w:p w14:paraId="48E341B1" w14:textId="68F6866E" w:rsidR="00B235F3" w:rsidRDefault="00B235F3" w:rsidP="006C7BFD">
      <w:pPr>
        <w:ind w:left="720" w:hangingChars="300" w:hanging="720"/>
        <w:jc w:val="left"/>
        <w:rPr>
          <w:rFonts w:ascii="ＭＳ ゴシック" w:eastAsia="ＭＳ ゴシック" w:hAnsi="ＭＳ ゴシック"/>
          <w:sz w:val="24"/>
          <w:szCs w:val="24"/>
        </w:rPr>
      </w:pPr>
    </w:p>
    <w:p w14:paraId="25A72838" w14:textId="77777777" w:rsidR="00142AD1" w:rsidRDefault="00142AD1" w:rsidP="006C7BFD">
      <w:pPr>
        <w:ind w:left="720" w:hangingChars="300" w:hanging="720"/>
        <w:jc w:val="left"/>
        <w:rPr>
          <w:rFonts w:ascii="ＭＳ ゴシック" w:eastAsia="ＭＳ ゴシック" w:hAnsi="ＭＳ ゴシック"/>
          <w:sz w:val="24"/>
          <w:szCs w:val="24"/>
        </w:rPr>
      </w:pPr>
    </w:p>
    <w:p w14:paraId="262E7F79" w14:textId="77777777" w:rsidR="00EC50D8" w:rsidRDefault="00EC50D8" w:rsidP="00021D8B">
      <w:pPr>
        <w:jc w:val="left"/>
        <w:rPr>
          <w:rFonts w:ascii="ＭＳ ゴシック" w:eastAsia="ＭＳ ゴシック" w:hAnsi="ＭＳ ゴシック"/>
          <w:sz w:val="24"/>
          <w:szCs w:val="24"/>
        </w:rPr>
      </w:pPr>
    </w:p>
    <w:p w14:paraId="03715921" w14:textId="77777777" w:rsidR="005A285C" w:rsidRDefault="005A285C" w:rsidP="00021D8B">
      <w:pPr>
        <w:jc w:val="left"/>
        <w:rPr>
          <w:rFonts w:ascii="ＭＳ ゴシック" w:eastAsia="ＭＳ ゴシック" w:hAnsi="ＭＳ ゴシック"/>
          <w:sz w:val="24"/>
          <w:szCs w:val="24"/>
        </w:rPr>
      </w:pPr>
    </w:p>
    <w:p w14:paraId="1AEA218F" w14:textId="353836E6" w:rsidR="004941D4" w:rsidRPr="009A33F8" w:rsidRDefault="004941D4" w:rsidP="009A33F8">
      <w:pPr>
        <w:jc w:val="center"/>
        <w:rPr>
          <w:rFonts w:ascii="ＭＳ ゴシック" w:eastAsia="ＭＳ ゴシック" w:hAnsi="ＭＳ ゴシック"/>
          <w:sz w:val="22"/>
        </w:rPr>
      </w:pPr>
    </w:p>
    <w:p w14:paraId="03DD6C66" w14:textId="77777777" w:rsidR="004036B0" w:rsidRPr="00361019" w:rsidRDefault="006D113C" w:rsidP="00672F7F">
      <w:pPr>
        <w:jc w:val="left"/>
        <w:rPr>
          <w:rFonts w:ascii="ＭＳ ゴシック" w:eastAsia="ＭＳ ゴシック" w:hAnsi="ＭＳ ゴシック"/>
          <w:sz w:val="24"/>
          <w:szCs w:val="24"/>
        </w:rPr>
      </w:pPr>
      <w:r w:rsidRPr="006902A5">
        <w:rPr>
          <w:rFonts w:ascii="ＭＳ ゴシック" w:eastAsia="ＭＳ ゴシック" w:hAnsi="ＭＳ ゴシック" w:hint="eastAsia"/>
          <w:sz w:val="24"/>
          <w:szCs w:val="24"/>
          <w:bdr w:val="single" w:sz="4" w:space="0" w:color="auto"/>
        </w:rPr>
        <w:lastRenderedPageBreak/>
        <w:t>３．取引リスクに応じた当社の対応方針</w:t>
      </w:r>
      <w:r w:rsidR="004036B0" w:rsidRPr="00361019">
        <w:rPr>
          <w:rFonts w:ascii="ＭＳ ゴシック" w:eastAsia="ＭＳ ゴシック" w:hAnsi="ＭＳ ゴシック" w:hint="eastAsia"/>
          <w:sz w:val="24"/>
          <w:szCs w:val="24"/>
        </w:rPr>
        <w:t xml:space="preserve">　</w:t>
      </w:r>
    </w:p>
    <w:p w14:paraId="69DC6B89" w14:textId="1A1663F6" w:rsidR="00021D8B" w:rsidRPr="005A285C" w:rsidRDefault="00ED0488" w:rsidP="005A285C">
      <w:pPr>
        <w:ind w:leftChars="100" w:left="210" w:firstLineChars="100" w:firstLine="240"/>
        <w:jc w:val="left"/>
        <w:rPr>
          <w:rFonts w:ascii="ＭＳ ゴシック" w:eastAsia="ＭＳ ゴシック" w:hAnsi="ＭＳ ゴシック"/>
          <w:sz w:val="24"/>
          <w:szCs w:val="24"/>
        </w:rPr>
      </w:pPr>
      <w:r w:rsidRPr="00361019">
        <w:rPr>
          <w:rFonts w:ascii="ＭＳ ゴシック" w:eastAsia="ＭＳ ゴシック" w:hAnsi="ＭＳ ゴシック" w:hint="eastAsia"/>
          <w:sz w:val="24"/>
          <w:szCs w:val="24"/>
        </w:rPr>
        <w:t>当社は、顧客の大半が一見顧客であることを踏まえ、個別の「顧客ごと」ではなく、</w:t>
      </w:r>
      <w:r w:rsidR="00A40A33" w:rsidRPr="006902A5">
        <w:rPr>
          <w:rFonts w:ascii="ＭＳ ゴシック" w:eastAsia="ＭＳ ゴシック" w:hAnsi="ＭＳ ゴシック" w:hint="eastAsia"/>
          <w:sz w:val="24"/>
          <w:szCs w:val="24"/>
        </w:rPr>
        <w:t>提供する</w:t>
      </w:r>
      <w:r w:rsidRPr="006902A5">
        <w:rPr>
          <w:rFonts w:ascii="ＭＳ ゴシック" w:eastAsia="ＭＳ ゴシック" w:hAnsi="ＭＳ ゴシック" w:hint="eastAsia"/>
          <w:sz w:val="24"/>
          <w:szCs w:val="24"/>
        </w:rPr>
        <w:t>サービスや顧客属性に</w:t>
      </w:r>
      <w:r w:rsidR="00A40A33" w:rsidRPr="006902A5">
        <w:rPr>
          <w:rFonts w:ascii="ＭＳ ゴシック" w:eastAsia="ＭＳ ゴシック" w:hAnsi="ＭＳ ゴシック" w:hint="eastAsia"/>
          <w:sz w:val="24"/>
          <w:szCs w:val="24"/>
        </w:rPr>
        <w:t>応じて</w:t>
      </w:r>
      <w:r w:rsidRPr="006902A5">
        <w:rPr>
          <w:rFonts w:ascii="ＭＳ ゴシック" w:eastAsia="ＭＳ ゴシック" w:hAnsi="ＭＳ ゴシック" w:hint="eastAsia"/>
          <w:sz w:val="24"/>
          <w:szCs w:val="24"/>
        </w:rPr>
        <w:t>リスク評価を実施し、リスクに応じ</w:t>
      </w:r>
      <w:r w:rsidR="00A40A33" w:rsidRPr="006902A5">
        <w:rPr>
          <w:rFonts w:ascii="ＭＳ ゴシック" w:eastAsia="ＭＳ ゴシック" w:hAnsi="ＭＳ ゴシック" w:hint="eastAsia"/>
          <w:sz w:val="24"/>
          <w:szCs w:val="24"/>
        </w:rPr>
        <w:t>た</w:t>
      </w:r>
      <w:r w:rsidRPr="006902A5">
        <w:rPr>
          <w:rFonts w:ascii="ＭＳ ゴシック" w:eastAsia="ＭＳ ゴシック" w:hAnsi="ＭＳ ゴシック" w:hint="eastAsia"/>
          <w:sz w:val="24"/>
          <w:szCs w:val="24"/>
        </w:rPr>
        <w:t>以下の低減措置を実施</w:t>
      </w:r>
      <w:r w:rsidRPr="00361019">
        <w:rPr>
          <w:rFonts w:ascii="ＭＳ ゴシック" w:eastAsia="ＭＳ ゴシック" w:hAnsi="ＭＳ ゴシック" w:hint="eastAsia"/>
          <w:sz w:val="24"/>
          <w:szCs w:val="24"/>
        </w:rPr>
        <w:t>することとする。</w:t>
      </w:r>
    </w:p>
    <w:p w14:paraId="08647A02" w14:textId="53054D00" w:rsidR="002E3E92" w:rsidRPr="002E3E92" w:rsidRDefault="00617ADB" w:rsidP="002E3E92">
      <w:pPr>
        <w:ind w:leftChars="100" w:left="420" w:hangingChars="100" w:hanging="210"/>
        <w:jc w:val="left"/>
        <w:rPr>
          <w:rFonts w:ascii="ＭＳ ゴシック" w:eastAsia="ＭＳ ゴシック" w:hAnsi="ＭＳ ゴシック"/>
          <w:color w:val="0070C0"/>
          <w:sz w:val="24"/>
          <w:szCs w:val="24"/>
        </w:rPr>
      </w:pPr>
      <w:r w:rsidRPr="00BF01B9">
        <w:rPr>
          <w:noProof/>
          <w:color w:val="0070C0"/>
        </w:rPr>
        <mc:AlternateContent>
          <mc:Choice Requires="wps">
            <w:drawing>
              <wp:inline distT="0" distB="0" distL="0" distR="0" wp14:anchorId="3FF5709B" wp14:editId="7979F5BC">
                <wp:extent cx="5570220" cy="5970760"/>
                <wp:effectExtent l="0" t="0" r="11430" b="11430"/>
                <wp:docPr id="1088006030" name="正方形/長方形 1"/>
                <wp:cNvGraphicFramePr/>
                <a:graphic xmlns:a="http://schemas.openxmlformats.org/drawingml/2006/main">
                  <a:graphicData uri="http://schemas.microsoft.com/office/word/2010/wordprocessingShape">
                    <wps:wsp>
                      <wps:cNvSpPr/>
                      <wps:spPr>
                        <a:xfrm>
                          <a:off x="0" y="0"/>
                          <a:ext cx="5570220" cy="59707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09C9FA" w14:textId="68059627" w:rsidR="00BF01B9" w:rsidRPr="00C53884" w:rsidRDefault="00BF01B9" w:rsidP="005A285C">
                            <w:pPr>
                              <w:pStyle w:val="ad"/>
                              <w:spacing w:line="320" w:lineRule="exact"/>
                              <w:ind w:leftChars="0" w:left="360"/>
                              <w:jc w:val="left"/>
                              <w:rPr>
                                <w:rFonts w:ascii="ＭＳ ゴシック" w:eastAsia="ＭＳ ゴシック" w:hAnsi="ＭＳ ゴシック"/>
                                <w:color w:val="0070C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F5709B" id="正方形/長方形 1" o:spid="_x0000_s1036" style="width:438.6pt;height:47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" fillcolor="window" strokecolor="windowText" strokeweight="1pt">
                <v:textbox>
                  <w:txbxContent>
                    <w:p w14:paraId="5509C9FA" w14:textId="68059627" w:rsidR="00BF01B9" w:rsidRPr="00C53884" w:rsidRDefault="00BF01B9" w:rsidP="005A285C">
                      <w:pPr>
                        <w:pStyle w:val="ad"/>
                        <w:spacing w:line="320" w:lineRule="exact"/>
                        <w:ind w:leftChars="0" w:left="360"/>
                        <w:jc w:val="left"/>
                        <w:rPr>
                          <w:rFonts w:ascii="ＭＳ ゴシック" w:eastAsia="ＭＳ ゴシック" w:hAnsi="ＭＳ ゴシック"/>
                          <w:color w:val="0070C0"/>
                          <w:sz w:val="22"/>
                        </w:rPr>
                      </w:pPr>
                    </w:p>
                  </w:txbxContent>
                </v:textbox>
                <w10:anchorlock/>
              </v:rect>
            </w:pict>
          </mc:Fallback>
        </mc:AlternateContent>
      </w:r>
    </w:p>
    <w:p w14:paraId="7A9B83CA" w14:textId="33CA4B45" w:rsidR="00021D8B" w:rsidRDefault="00021D8B" w:rsidP="00021D8B">
      <w:pPr>
        <w:pStyle w:val="a9"/>
        <w:ind w:right="960"/>
        <w:jc w:val="both"/>
      </w:pPr>
      <w:r>
        <w:rPr>
          <w:rFonts w:hint="eastAsia"/>
        </w:rPr>
        <w:t xml:space="preserve">　</w:t>
      </w:r>
    </w:p>
    <w:p w14:paraId="09747661" w14:textId="77777777" w:rsidR="00EC50D8" w:rsidRDefault="00EC50D8" w:rsidP="00021D8B">
      <w:pPr>
        <w:pStyle w:val="a9"/>
        <w:ind w:right="960"/>
        <w:jc w:val="both"/>
      </w:pPr>
    </w:p>
    <w:p w14:paraId="08953EEB" w14:textId="77777777" w:rsidR="005A285C" w:rsidRDefault="005A285C" w:rsidP="00021D8B">
      <w:pPr>
        <w:pStyle w:val="a9"/>
        <w:ind w:right="960"/>
        <w:jc w:val="both"/>
      </w:pPr>
    </w:p>
    <w:p w14:paraId="46E5FF43" w14:textId="77777777" w:rsidR="005A285C" w:rsidRDefault="005A285C" w:rsidP="00021D8B">
      <w:pPr>
        <w:pStyle w:val="a9"/>
        <w:ind w:right="960"/>
        <w:jc w:val="both"/>
      </w:pPr>
    </w:p>
    <w:p w14:paraId="10EC8332" w14:textId="77777777" w:rsidR="005A285C" w:rsidRDefault="005A285C" w:rsidP="00021D8B">
      <w:pPr>
        <w:pStyle w:val="a9"/>
        <w:ind w:right="960"/>
        <w:jc w:val="both"/>
      </w:pPr>
    </w:p>
    <w:p w14:paraId="16FF782A" w14:textId="77777777" w:rsidR="005A285C" w:rsidRDefault="005A285C" w:rsidP="00021D8B">
      <w:pPr>
        <w:pStyle w:val="a9"/>
        <w:ind w:right="960"/>
        <w:jc w:val="both"/>
      </w:pPr>
    </w:p>
    <w:p w14:paraId="335D95E3" w14:textId="77777777" w:rsidR="005A285C" w:rsidRDefault="005A285C" w:rsidP="005A285C">
      <w:pPr>
        <w:pStyle w:val="a9"/>
        <w:ind w:right="960"/>
        <w:jc w:val="both"/>
      </w:pPr>
    </w:p>
    <w:p w14:paraId="5F1F2C7C" w14:textId="4B5FC035" w:rsidR="005D4449" w:rsidRPr="005A285C" w:rsidRDefault="0011161F" w:rsidP="005A285C">
      <w:pPr>
        <w:pStyle w:val="a9"/>
        <w:ind w:right="960"/>
        <w:jc w:val="both"/>
      </w:pPr>
      <w:r w:rsidRPr="003B2AC5">
        <w:rPr>
          <w:rFonts w:asciiTheme="majorEastAsia" w:eastAsiaTheme="majorEastAsia" w:hAnsiTheme="majorEastAsia" w:hint="eastAsia"/>
          <w:b/>
        </w:rPr>
        <w:lastRenderedPageBreak/>
        <w:t>&lt;参考&gt;</w:t>
      </w:r>
    </w:p>
    <w:p w14:paraId="49FA6E8F" w14:textId="4BF7931E" w:rsidR="0011161F" w:rsidRPr="003B2AC5" w:rsidRDefault="005D4449" w:rsidP="0011161F">
      <w:pPr>
        <w:ind w:leftChars="100" w:left="1050" w:hangingChars="400" w:hanging="840"/>
        <w:jc w:val="left"/>
        <w:rPr>
          <w:rFonts w:asciiTheme="majorEastAsia" w:eastAsiaTheme="majorEastAsia" w:hAnsiTheme="majorEastAsia" w:cs="Times New Roman"/>
        </w:rPr>
      </w:pPr>
      <w:r w:rsidRPr="003B2AC5">
        <w:rPr>
          <w:rFonts w:asciiTheme="majorEastAsia" w:eastAsiaTheme="majorEastAsia" w:hAnsiTheme="majorEastAsia" w:hint="eastAsia"/>
          <w:szCs w:val="21"/>
        </w:rPr>
        <w:t>※</w:t>
      </w:r>
      <w:r w:rsidR="0011161F" w:rsidRPr="003B2AC5">
        <w:rPr>
          <w:rFonts w:asciiTheme="majorEastAsia" w:eastAsiaTheme="majorEastAsia" w:hAnsiTheme="majorEastAsia" w:hint="eastAsia"/>
          <w:szCs w:val="21"/>
        </w:rPr>
        <w:t>「犯罪収益移転危険度調査書」</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令和</w:t>
      </w:r>
      <w:r w:rsidR="00AA5BB4">
        <w:rPr>
          <w:rFonts w:asciiTheme="majorEastAsia" w:eastAsiaTheme="majorEastAsia" w:hAnsiTheme="majorEastAsia" w:cs="Times New Roman" w:hint="eastAsia"/>
        </w:rPr>
        <w:t>7</w:t>
      </w:r>
      <w:r w:rsidR="004A0E8A" w:rsidRPr="003B2AC5">
        <w:rPr>
          <w:rFonts w:asciiTheme="majorEastAsia" w:eastAsiaTheme="majorEastAsia" w:hAnsiTheme="majorEastAsia" w:cs="Times New Roman" w:hint="eastAsia"/>
        </w:rPr>
        <w:t>年1</w:t>
      </w:r>
      <w:r w:rsidR="004A0E8A" w:rsidRPr="003B2AC5">
        <w:rPr>
          <w:rFonts w:asciiTheme="majorEastAsia" w:eastAsiaTheme="majorEastAsia" w:hAnsiTheme="majorEastAsia" w:cs="Times New Roman"/>
        </w:rPr>
        <w:t>2</w:t>
      </w:r>
      <w:r w:rsidR="004A0E8A" w:rsidRPr="003B2AC5">
        <w:rPr>
          <w:rFonts w:asciiTheme="majorEastAsia" w:eastAsiaTheme="majorEastAsia" w:hAnsiTheme="majorEastAsia" w:cs="Times New Roman" w:hint="eastAsia"/>
        </w:rPr>
        <w:t>月</w:t>
      </w:r>
      <w:r w:rsidR="00AA35CA" w:rsidRPr="003B2AC5">
        <w:rPr>
          <w:rFonts w:asciiTheme="majorEastAsia" w:eastAsiaTheme="majorEastAsia" w:hAnsiTheme="majorEastAsia" w:cs="Times New Roman" w:hint="eastAsia"/>
        </w:rPr>
        <w:t>版</w:t>
      </w:r>
      <w:r w:rsidR="0011161F" w:rsidRPr="003B2AC5">
        <w:rPr>
          <w:rFonts w:asciiTheme="majorEastAsia" w:eastAsiaTheme="majorEastAsia" w:hAnsiTheme="majorEastAsia" w:cs="Times New Roman" w:hint="eastAsia"/>
        </w:rPr>
        <w:t>）</w:t>
      </w:r>
      <w:r w:rsidR="004A0E8A" w:rsidRPr="003B2AC5">
        <w:rPr>
          <w:rFonts w:asciiTheme="majorEastAsia" w:eastAsiaTheme="majorEastAsia" w:hAnsiTheme="majorEastAsia" w:cs="Times New Roman" w:hint="eastAsia"/>
        </w:rPr>
        <w:t>による取引の</w:t>
      </w:r>
      <w:r w:rsidR="003832F4" w:rsidRPr="003B2AC5">
        <w:rPr>
          <w:rFonts w:asciiTheme="majorEastAsia" w:eastAsiaTheme="majorEastAsia" w:hAnsiTheme="majorEastAsia" w:cs="Times New Roman" w:hint="eastAsia"/>
        </w:rPr>
        <w:t>危険度</w:t>
      </w:r>
    </w:p>
    <w:tbl>
      <w:tblPr>
        <w:tblStyle w:val="1"/>
        <w:tblW w:w="0" w:type="auto"/>
        <w:tblLook w:val="04A0" w:firstRow="1" w:lastRow="0" w:firstColumn="1" w:lastColumn="0" w:noHBand="0" w:noVBand="1"/>
      </w:tblPr>
      <w:tblGrid>
        <w:gridCol w:w="1696"/>
        <w:gridCol w:w="1418"/>
        <w:gridCol w:w="5245"/>
      </w:tblGrid>
      <w:tr w:rsidR="00E21FCD" w:rsidRPr="003B2AC5" w14:paraId="2170201B" w14:textId="77777777" w:rsidTr="00E21FCD">
        <w:trPr>
          <w:trHeight w:val="342"/>
        </w:trPr>
        <w:tc>
          <w:tcPr>
            <w:tcW w:w="1696" w:type="dxa"/>
            <w:vMerge w:val="restart"/>
            <w:noWrap/>
            <w:hideMark/>
          </w:tcPr>
          <w:p w14:paraId="277031CD"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危険度が高い</w:t>
            </w:r>
          </w:p>
        </w:tc>
        <w:tc>
          <w:tcPr>
            <w:tcW w:w="1418" w:type="dxa"/>
            <w:vMerge w:val="restart"/>
            <w:noWrap/>
            <w:hideMark/>
          </w:tcPr>
          <w:p w14:paraId="163354C0" w14:textId="77777777" w:rsidR="00E21FCD" w:rsidRPr="003B2AC5" w:rsidRDefault="00E21FCD" w:rsidP="00325787">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取引形態</w:t>
            </w:r>
          </w:p>
        </w:tc>
        <w:tc>
          <w:tcPr>
            <w:tcW w:w="5245" w:type="dxa"/>
            <w:noWrap/>
          </w:tcPr>
          <w:p w14:paraId="4A4703F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・非対面取引</w:t>
            </w:r>
          </w:p>
        </w:tc>
      </w:tr>
      <w:tr w:rsidR="00E21FCD" w:rsidRPr="003B2AC5" w14:paraId="0E6A8148" w14:textId="77777777" w:rsidTr="00E21FCD">
        <w:trPr>
          <w:trHeight w:val="342"/>
        </w:trPr>
        <w:tc>
          <w:tcPr>
            <w:tcW w:w="1696" w:type="dxa"/>
            <w:vMerge/>
            <w:hideMark/>
          </w:tcPr>
          <w:p w14:paraId="658C6B9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5707AFF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5CF71842"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・現金取引</w:t>
            </w:r>
          </w:p>
        </w:tc>
      </w:tr>
      <w:tr w:rsidR="00E21FCD" w:rsidRPr="003B2AC5" w14:paraId="6B664CC8" w14:textId="77777777" w:rsidTr="00E21FCD">
        <w:trPr>
          <w:trHeight w:val="342"/>
        </w:trPr>
        <w:tc>
          <w:tcPr>
            <w:tcW w:w="1696" w:type="dxa"/>
            <w:vMerge/>
            <w:hideMark/>
          </w:tcPr>
          <w:p w14:paraId="26EE70D0"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hideMark/>
          </w:tcPr>
          <w:p w14:paraId="246AA43F"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A2BBFB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・外国との取引</w:t>
            </w:r>
          </w:p>
        </w:tc>
      </w:tr>
      <w:tr w:rsidR="00394C65" w:rsidRPr="003B2AC5" w14:paraId="14DBF5D4" w14:textId="77777777" w:rsidTr="00325787">
        <w:trPr>
          <w:trHeight w:val="342"/>
        </w:trPr>
        <w:tc>
          <w:tcPr>
            <w:tcW w:w="1696" w:type="dxa"/>
            <w:vMerge/>
            <w:hideMark/>
          </w:tcPr>
          <w:p w14:paraId="4E9C802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val="restart"/>
            <w:hideMark/>
          </w:tcPr>
          <w:p w14:paraId="64EE315C" w14:textId="77777777" w:rsidR="00394C65" w:rsidRPr="003B2AC5" w:rsidRDefault="00394C65" w:rsidP="0011161F">
            <w:pPr>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国・地域</w:t>
            </w:r>
          </w:p>
        </w:tc>
        <w:tc>
          <w:tcPr>
            <w:tcW w:w="5245" w:type="dxa"/>
            <w:noWrap/>
            <w:hideMark/>
          </w:tcPr>
          <w:p w14:paraId="20E88FA8"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・北朝鮮</w:t>
            </w:r>
          </w:p>
        </w:tc>
      </w:tr>
      <w:tr w:rsidR="00394C65" w:rsidRPr="003B2AC5" w14:paraId="56E698D4" w14:textId="77777777" w:rsidTr="00325787">
        <w:trPr>
          <w:trHeight w:val="342"/>
        </w:trPr>
        <w:tc>
          <w:tcPr>
            <w:tcW w:w="1696" w:type="dxa"/>
            <w:vMerge/>
          </w:tcPr>
          <w:p w14:paraId="557278AB"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238C09DF"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4E636A01" w14:textId="77777777" w:rsidR="00394C65" w:rsidRPr="003B2AC5" w:rsidRDefault="00394C65"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・イラン</w:t>
            </w:r>
          </w:p>
        </w:tc>
      </w:tr>
      <w:tr w:rsidR="00394C65" w:rsidRPr="003B2AC5" w14:paraId="75F51A2D" w14:textId="77777777" w:rsidTr="00325787">
        <w:trPr>
          <w:trHeight w:val="342"/>
        </w:trPr>
        <w:tc>
          <w:tcPr>
            <w:tcW w:w="1696" w:type="dxa"/>
            <w:vMerge/>
          </w:tcPr>
          <w:p w14:paraId="7C59BD3E" w14:textId="77777777" w:rsidR="00394C65" w:rsidRPr="003B2AC5" w:rsidRDefault="00394C65" w:rsidP="0011161F">
            <w:pPr>
              <w:widowControl/>
              <w:ind w:firstLineChars="12" w:firstLine="25"/>
              <w:jc w:val="left"/>
              <w:rPr>
                <w:rFonts w:asciiTheme="majorEastAsia" w:eastAsiaTheme="majorEastAsia" w:hAnsiTheme="majorEastAsia" w:cs="Times New Roman"/>
              </w:rPr>
            </w:pPr>
          </w:p>
        </w:tc>
        <w:tc>
          <w:tcPr>
            <w:tcW w:w="1418" w:type="dxa"/>
            <w:vMerge/>
          </w:tcPr>
          <w:p w14:paraId="19BDF0CE" w14:textId="77777777" w:rsidR="00394C65" w:rsidRPr="003B2AC5" w:rsidRDefault="00394C65" w:rsidP="0011161F">
            <w:pPr>
              <w:ind w:firstLineChars="12" w:firstLine="25"/>
              <w:jc w:val="left"/>
              <w:rPr>
                <w:rFonts w:asciiTheme="majorEastAsia" w:eastAsiaTheme="majorEastAsia" w:hAnsiTheme="majorEastAsia" w:cs="Times New Roman"/>
              </w:rPr>
            </w:pPr>
          </w:p>
        </w:tc>
        <w:tc>
          <w:tcPr>
            <w:tcW w:w="5245" w:type="dxa"/>
            <w:noWrap/>
          </w:tcPr>
          <w:p w14:paraId="26CBDD4A" w14:textId="4B4C8856" w:rsidR="00394C65" w:rsidRPr="003B2AC5" w:rsidRDefault="00394C65" w:rsidP="00394C65">
            <w:pPr>
              <w:widowControl/>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・ミャンマー</w:t>
            </w:r>
          </w:p>
        </w:tc>
      </w:tr>
      <w:tr w:rsidR="00E21FCD" w:rsidRPr="003B2AC5" w14:paraId="632598BC" w14:textId="77777777" w:rsidTr="00325787">
        <w:trPr>
          <w:trHeight w:val="342"/>
        </w:trPr>
        <w:tc>
          <w:tcPr>
            <w:tcW w:w="1696" w:type="dxa"/>
            <w:vMerge/>
          </w:tcPr>
          <w:p w14:paraId="6781EF8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val="restart"/>
          </w:tcPr>
          <w:p w14:paraId="7ECE16AE"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顧客の属性</w:t>
            </w:r>
          </w:p>
        </w:tc>
        <w:tc>
          <w:tcPr>
            <w:tcW w:w="5245" w:type="dxa"/>
            <w:noWrap/>
          </w:tcPr>
          <w:p w14:paraId="434903DA"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・反社会的勢力（暴力団等）</w:t>
            </w:r>
          </w:p>
        </w:tc>
      </w:tr>
      <w:tr w:rsidR="00E21FCD" w:rsidRPr="003B2AC5" w14:paraId="6DCB4CCF" w14:textId="77777777" w:rsidTr="00325787">
        <w:trPr>
          <w:trHeight w:val="342"/>
        </w:trPr>
        <w:tc>
          <w:tcPr>
            <w:tcW w:w="1696" w:type="dxa"/>
            <w:vMerge/>
          </w:tcPr>
          <w:p w14:paraId="34615CA2"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162B81C1"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1E1D86D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・国際テロリスト（イスラム過激派等）</w:t>
            </w:r>
          </w:p>
        </w:tc>
      </w:tr>
      <w:tr w:rsidR="00E21FCD" w:rsidRPr="003B2AC5" w14:paraId="070FD2EA" w14:textId="77777777" w:rsidTr="00325787">
        <w:trPr>
          <w:trHeight w:val="342"/>
        </w:trPr>
        <w:tc>
          <w:tcPr>
            <w:tcW w:w="1696" w:type="dxa"/>
            <w:vMerge/>
          </w:tcPr>
          <w:p w14:paraId="2B4E8574"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E628E7A"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2600C845"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・非居住者</w:t>
            </w:r>
          </w:p>
        </w:tc>
      </w:tr>
      <w:tr w:rsidR="00E21FCD" w:rsidRPr="003B2AC5" w14:paraId="03466E97" w14:textId="77777777" w:rsidTr="00325787">
        <w:trPr>
          <w:trHeight w:val="342"/>
        </w:trPr>
        <w:tc>
          <w:tcPr>
            <w:tcW w:w="1696" w:type="dxa"/>
            <w:vMerge/>
          </w:tcPr>
          <w:p w14:paraId="051B184E"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7B800BC6"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7A50A7E8"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・外国の重要な公的地位を有する者(外国PEPs)</w:t>
            </w:r>
          </w:p>
        </w:tc>
      </w:tr>
      <w:tr w:rsidR="00E21FCD" w:rsidRPr="003B2AC5" w14:paraId="2864E701" w14:textId="77777777" w:rsidTr="00325787">
        <w:trPr>
          <w:trHeight w:val="342"/>
        </w:trPr>
        <w:tc>
          <w:tcPr>
            <w:tcW w:w="1696" w:type="dxa"/>
            <w:vMerge/>
          </w:tcPr>
          <w:p w14:paraId="400D3B59"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1418" w:type="dxa"/>
            <w:vMerge/>
          </w:tcPr>
          <w:p w14:paraId="56AA8A6B" w14:textId="77777777" w:rsidR="00E21FCD" w:rsidRPr="003B2AC5" w:rsidRDefault="00E21FCD" w:rsidP="0011161F">
            <w:pPr>
              <w:widowControl/>
              <w:ind w:firstLineChars="12" w:firstLine="25"/>
              <w:jc w:val="left"/>
              <w:rPr>
                <w:rFonts w:asciiTheme="majorEastAsia" w:eastAsiaTheme="majorEastAsia" w:hAnsiTheme="majorEastAsia" w:cs="Times New Roman"/>
              </w:rPr>
            </w:pPr>
          </w:p>
        </w:tc>
        <w:tc>
          <w:tcPr>
            <w:tcW w:w="5245" w:type="dxa"/>
            <w:noWrap/>
          </w:tcPr>
          <w:p w14:paraId="678D077B" w14:textId="77777777" w:rsidR="00E21FCD" w:rsidRPr="003B2AC5" w:rsidRDefault="00E21FCD"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・実質的支配者が不透明な法人</w:t>
            </w:r>
            <w:r w:rsidR="004A0E8A" w:rsidRPr="003B2AC5">
              <w:rPr>
                <w:rFonts w:asciiTheme="majorEastAsia" w:eastAsiaTheme="majorEastAsia" w:hAnsiTheme="majorEastAsia" w:cs="Times New Roman" w:hint="eastAsia"/>
              </w:rPr>
              <w:t>等</w:t>
            </w:r>
          </w:p>
        </w:tc>
      </w:tr>
    </w:tbl>
    <w:p w14:paraId="41FEEBBA" w14:textId="77777777" w:rsidR="0011161F" w:rsidRPr="003B2AC5" w:rsidRDefault="0011161F" w:rsidP="0011161F">
      <w:pPr>
        <w:widowControl/>
        <w:ind w:firstLineChars="12" w:firstLine="25"/>
        <w:jc w:val="left"/>
        <w:rPr>
          <w:rFonts w:asciiTheme="majorEastAsia" w:eastAsiaTheme="majorEastAsia" w:hAnsiTheme="majorEastAsia" w:cs="Times New Roman"/>
        </w:rPr>
      </w:pPr>
    </w:p>
    <w:p w14:paraId="6BA61AA8" w14:textId="77777777" w:rsidR="005D4449" w:rsidRPr="003B2AC5" w:rsidRDefault="005D4449" w:rsidP="005D4449">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※危険度が一層高まる取引（</w:t>
      </w:r>
      <w:r w:rsidRPr="003B2AC5">
        <w:rPr>
          <w:rFonts w:asciiTheme="majorEastAsia" w:eastAsiaTheme="majorEastAsia" w:hAnsiTheme="majorEastAsia" w:hint="eastAsia"/>
          <w:szCs w:val="21"/>
        </w:rPr>
        <w:t>「犯罪収益移転危険度調査書」より）</w:t>
      </w:r>
    </w:p>
    <w:tbl>
      <w:tblPr>
        <w:tblStyle w:val="ab"/>
        <w:tblW w:w="0" w:type="auto"/>
        <w:tblLook w:val="04A0" w:firstRow="1" w:lastRow="0" w:firstColumn="1" w:lastColumn="0" w:noHBand="0" w:noVBand="1"/>
      </w:tblPr>
      <w:tblGrid>
        <w:gridCol w:w="8359"/>
      </w:tblGrid>
      <w:tr w:rsidR="005D4449" w:rsidRPr="003B2AC5" w14:paraId="2ADAA509" w14:textId="77777777" w:rsidTr="004B7410">
        <w:trPr>
          <w:trHeight w:val="342"/>
        </w:trPr>
        <w:tc>
          <w:tcPr>
            <w:tcW w:w="8359" w:type="dxa"/>
            <w:noWrap/>
            <w:hideMark/>
          </w:tcPr>
          <w:p w14:paraId="5E5981EF" w14:textId="07EEFC12" w:rsidR="005D4449" w:rsidRPr="003B2AC5" w:rsidRDefault="001F6F46" w:rsidP="004B7410">
            <w:pPr>
              <w:widowControl/>
              <w:ind w:firstLineChars="12" w:firstLine="25"/>
              <w:jc w:val="left"/>
              <w:rPr>
                <w:rFonts w:asciiTheme="majorEastAsia" w:eastAsiaTheme="majorEastAsia" w:hAnsiTheme="majorEastAsia" w:cs="Times New Roman"/>
              </w:rPr>
            </w:pPr>
            <w:r>
              <w:rPr>
                <w:rFonts w:asciiTheme="majorEastAsia" w:eastAsiaTheme="majorEastAsia" w:hAnsiTheme="majorEastAsia" w:cs="Times New Roman" w:hint="eastAsia"/>
              </w:rPr>
              <w:t>宅地建物取引（売買、代理、媒介）</w:t>
            </w:r>
            <w:r w:rsidR="005D4449" w:rsidRPr="003B2AC5">
              <w:rPr>
                <w:rFonts w:asciiTheme="majorEastAsia" w:eastAsiaTheme="majorEastAsia" w:hAnsiTheme="majorEastAsia" w:cs="Times New Roman" w:hint="eastAsia"/>
              </w:rPr>
              <w:t>のうち下記に該当するもの</w:t>
            </w:r>
          </w:p>
        </w:tc>
      </w:tr>
      <w:tr w:rsidR="005D4449" w:rsidRPr="003B2AC5" w14:paraId="3739B87E" w14:textId="77777777" w:rsidTr="004B7410">
        <w:trPr>
          <w:trHeight w:val="342"/>
        </w:trPr>
        <w:tc>
          <w:tcPr>
            <w:tcW w:w="8359" w:type="dxa"/>
            <w:noWrap/>
          </w:tcPr>
          <w:p w14:paraId="20FA23BC" w14:textId="77777777"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Pr="003B2AC5">
              <w:rPr>
                <w:rFonts w:asciiTheme="majorEastAsia" w:eastAsiaTheme="majorEastAsia" w:hAnsiTheme="majorEastAsia" w:hint="eastAsia"/>
                <w:szCs w:val="21"/>
              </w:rPr>
              <w:t>匿名又は架空名義・借名・偽名（その疑いがあるものを含む。）による取引</w:t>
            </w:r>
          </w:p>
        </w:tc>
      </w:tr>
      <w:tr w:rsidR="005D4449" w:rsidRPr="003B2AC5" w14:paraId="69DC3F22" w14:textId="77777777" w:rsidTr="004B7410">
        <w:trPr>
          <w:trHeight w:val="342"/>
        </w:trPr>
        <w:tc>
          <w:tcPr>
            <w:tcW w:w="8359" w:type="dxa"/>
            <w:noWrap/>
            <w:hideMark/>
          </w:tcPr>
          <w:p w14:paraId="3C678168" w14:textId="3632FAFB" w:rsidR="005D4449" w:rsidRPr="003B2AC5" w:rsidRDefault="005D4449" w:rsidP="004B7410">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w:t>
            </w:r>
            <w:r w:rsidR="00611F62">
              <w:rPr>
                <w:rFonts w:asciiTheme="majorEastAsia" w:eastAsiaTheme="majorEastAsia" w:hAnsiTheme="majorEastAsia" w:cs="Times New Roman" w:hint="eastAsia"/>
              </w:rPr>
              <w:t>顧客の属性に見合わない高額な</w:t>
            </w:r>
            <w:r w:rsidRPr="003B2AC5">
              <w:rPr>
                <w:rFonts w:asciiTheme="majorEastAsia" w:eastAsiaTheme="majorEastAsia" w:hAnsiTheme="majorEastAsia" w:cs="Times New Roman" w:hint="eastAsia"/>
              </w:rPr>
              <w:t>取引</w:t>
            </w:r>
          </w:p>
        </w:tc>
      </w:tr>
    </w:tbl>
    <w:p w14:paraId="3903B62C" w14:textId="77777777" w:rsidR="00B12E0E" w:rsidRPr="003B2AC5" w:rsidRDefault="00B12E0E" w:rsidP="0011161F">
      <w:pPr>
        <w:widowControl/>
        <w:ind w:firstLineChars="12" w:firstLine="25"/>
        <w:jc w:val="left"/>
        <w:rPr>
          <w:rFonts w:asciiTheme="majorEastAsia" w:eastAsiaTheme="majorEastAsia" w:hAnsiTheme="majorEastAsia" w:cs="Times New Roman"/>
        </w:rPr>
      </w:pPr>
    </w:p>
    <w:p w14:paraId="5E708D33" w14:textId="77777777" w:rsidR="0011161F" w:rsidRPr="003B2AC5" w:rsidRDefault="0011161F" w:rsidP="0011161F">
      <w:pPr>
        <w:widowControl/>
        <w:ind w:firstLineChars="12" w:firstLine="25"/>
        <w:jc w:val="left"/>
        <w:rPr>
          <w:rFonts w:asciiTheme="majorEastAsia" w:eastAsiaTheme="majorEastAsia" w:hAnsiTheme="majorEastAsia" w:cs="Times New Roman"/>
        </w:rPr>
      </w:pPr>
      <w:r w:rsidRPr="003B2AC5">
        <w:rPr>
          <w:rFonts w:asciiTheme="majorEastAsia" w:eastAsiaTheme="majorEastAsia" w:hAnsiTheme="majorEastAsia" w:cs="Times New Roman" w:hint="eastAsia"/>
        </w:rPr>
        <w:t>国家公安員会の</w:t>
      </w:r>
      <w:r w:rsidRPr="003B2AC5">
        <w:rPr>
          <w:rFonts w:asciiTheme="majorEastAsia" w:eastAsiaTheme="majorEastAsia" w:hAnsiTheme="majorEastAsia" w:hint="eastAsia"/>
          <w:szCs w:val="21"/>
        </w:rPr>
        <w:t>「犯罪収益移転危険度調査書」（警察庁HP）</w:t>
      </w:r>
    </w:p>
    <w:p w14:paraId="1EE5C7DA" w14:textId="4E06BD4C" w:rsidR="0011161F" w:rsidRDefault="004600A6" w:rsidP="0011161F">
      <w:pPr>
        <w:widowControl/>
        <w:ind w:firstLineChars="12" w:firstLine="25"/>
        <w:jc w:val="left"/>
        <w:rPr>
          <w:rFonts w:asciiTheme="majorEastAsia" w:eastAsiaTheme="majorEastAsia" w:hAnsiTheme="majorEastAsia" w:cs="Times New Roman"/>
        </w:rPr>
      </w:pPr>
      <w:hyperlink r:id="rId11" w:history="1">
        <w:r w:rsidRPr="003A09BE">
          <w:rPr>
            <w:rStyle w:val="af4"/>
            <w:rFonts w:asciiTheme="majorEastAsia" w:eastAsiaTheme="majorEastAsia" w:hAnsiTheme="majorEastAsia" w:cs="Times New Roman"/>
          </w:rPr>
          <w:t>https://www.npa.go.jp/sosikihanzai/jafic/nenzihokoku/nenzihokoku.htm</w:t>
        </w:r>
      </w:hyperlink>
    </w:p>
    <w:p w14:paraId="04B5DF11" w14:textId="77777777" w:rsidR="004600A6" w:rsidRDefault="004600A6" w:rsidP="0011161F">
      <w:pPr>
        <w:widowControl/>
        <w:ind w:firstLineChars="12" w:firstLine="25"/>
        <w:jc w:val="left"/>
        <w:rPr>
          <w:rFonts w:asciiTheme="majorEastAsia" w:eastAsiaTheme="majorEastAsia" w:hAnsiTheme="majorEastAsia" w:cs="Times New Roman"/>
        </w:rPr>
      </w:pPr>
    </w:p>
    <w:p w14:paraId="0C80A977" w14:textId="2CE599DD" w:rsidR="004600A6" w:rsidRPr="00AF2D0C" w:rsidRDefault="003057F6" w:rsidP="0011161F">
      <w:pPr>
        <w:widowControl/>
        <w:ind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※外国PEPｓ</w:t>
      </w:r>
    </w:p>
    <w:p w14:paraId="3398BB49" w14:textId="06A462D7" w:rsidR="003057F6" w:rsidRDefault="003057F6" w:rsidP="003057F6">
      <w:pPr>
        <w:widowControl/>
        <w:ind w:leftChars="100" w:left="210" w:firstLineChars="12" w:firstLine="25"/>
        <w:jc w:val="left"/>
        <w:rPr>
          <w:rFonts w:asciiTheme="majorEastAsia" w:eastAsiaTheme="majorEastAsia" w:hAnsiTheme="majorEastAsia" w:cs="Times New Roman"/>
          <w:color w:val="000000" w:themeColor="text1"/>
        </w:rPr>
      </w:pPr>
      <w:r w:rsidRPr="00AF2D0C">
        <w:rPr>
          <w:rFonts w:asciiTheme="majorEastAsia" w:eastAsiaTheme="majorEastAsia" w:hAnsiTheme="majorEastAsia" w:cs="Times New Roman" w:hint="eastAsia"/>
          <w:color w:val="000000" w:themeColor="text1"/>
        </w:rPr>
        <w:t>外国の元首及び外国の政府、中央銀行その他これに類する機関において重要な地位にある者またはあった者であり、その家族も含まれる。</w:t>
      </w:r>
    </w:p>
    <w:p w14:paraId="0E7A44F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366B66E"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B48DC10"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06D9799"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227409A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97D24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73EC3657"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02123B83"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5B65C7B4"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45F7DDF6"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3692AAB5" w14:textId="77777777" w:rsidR="009A33F8" w:rsidRDefault="009A33F8" w:rsidP="003057F6">
      <w:pPr>
        <w:widowControl/>
        <w:ind w:leftChars="100" w:left="210" w:firstLineChars="12" w:firstLine="25"/>
        <w:jc w:val="left"/>
        <w:rPr>
          <w:rFonts w:asciiTheme="majorEastAsia" w:eastAsiaTheme="majorEastAsia" w:hAnsiTheme="majorEastAsia" w:cs="Times New Roman"/>
          <w:color w:val="000000" w:themeColor="text1"/>
        </w:rPr>
      </w:pPr>
    </w:p>
    <w:p w14:paraId="6581918C" w14:textId="77777777" w:rsidR="00EC50D8" w:rsidRDefault="00EC50D8" w:rsidP="005A285C">
      <w:pPr>
        <w:widowControl/>
        <w:jc w:val="left"/>
        <w:rPr>
          <w:rFonts w:asciiTheme="majorEastAsia" w:eastAsiaTheme="majorEastAsia" w:hAnsiTheme="majorEastAsia" w:cs="Times New Roman"/>
          <w:color w:val="000000" w:themeColor="text1"/>
        </w:rPr>
      </w:pPr>
    </w:p>
    <w:p w14:paraId="0A8D26B4" w14:textId="284BEDC6" w:rsidR="009A33F8" w:rsidRPr="009A33F8" w:rsidRDefault="009A33F8" w:rsidP="009A33F8">
      <w:pPr>
        <w:widowControl/>
        <w:ind w:leftChars="100" w:left="210" w:firstLineChars="12" w:firstLine="26"/>
        <w:jc w:val="center"/>
        <w:rPr>
          <w:rFonts w:asciiTheme="majorEastAsia" w:eastAsiaTheme="majorEastAsia" w:hAnsiTheme="majorEastAsia" w:cs="Times New Roman"/>
          <w:color w:val="000000" w:themeColor="text1"/>
          <w:sz w:val="22"/>
        </w:rPr>
      </w:pPr>
    </w:p>
    <w:sectPr w:rsidR="009A33F8" w:rsidRPr="009A33F8" w:rsidSect="006902A5">
      <w:headerReference w:type="default" r:id="rId12"/>
      <w:footerReference w:type="default" r:id="rId13"/>
      <w:pgSz w:w="11906" w:h="16838"/>
      <w:pgMar w:top="1135" w:right="1361" w:bottom="993"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104B" w14:textId="77777777" w:rsidR="00604A4D" w:rsidRDefault="00604A4D" w:rsidP="00211DCC">
      <w:r>
        <w:separator/>
      </w:r>
    </w:p>
  </w:endnote>
  <w:endnote w:type="continuationSeparator" w:id="0">
    <w:p w14:paraId="0E42A730" w14:textId="77777777" w:rsidR="00604A4D" w:rsidRDefault="00604A4D" w:rsidP="002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84064"/>
      <w:docPartObj>
        <w:docPartGallery w:val="Page Numbers (Bottom of Page)"/>
        <w:docPartUnique/>
      </w:docPartObj>
    </w:sdtPr>
    <w:sdtContent>
      <w:p w14:paraId="7FDF14CB" w14:textId="7D014607" w:rsidR="005A285C" w:rsidRDefault="005A285C">
        <w:pPr>
          <w:pStyle w:val="a7"/>
          <w:jc w:val="center"/>
        </w:pPr>
        <w:r>
          <w:fldChar w:fldCharType="begin"/>
        </w:r>
        <w:r>
          <w:instrText>PAGE   \* MERGEFORMAT</w:instrText>
        </w:r>
        <w:r>
          <w:fldChar w:fldCharType="separate"/>
        </w:r>
        <w:r>
          <w:rPr>
            <w:lang w:val="ja-JP"/>
          </w:rPr>
          <w:t>2</w:t>
        </w:r>
        <w:r>
          <w:fldChar w:fldCharType="end"/>
        </w:r>
      </w:p>
    </w:sdtContent>
  </w:sdt>
  <w:p w14:paraId="1059797B" w14:textId="6D1F08B5" w:rsidR="005A285C" w:rsidRDefault="005A28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5182" w14:textId="77777777" w:rsidR="00604A4D" w:rsidRDefault="00604A4D" w:rsidP="00211DCC">
      <w:r>
        <w:separator/>
      </w:r>
    </w:p>
  </w:footnote>
  <w:footnote w:type="continuationSeparator" w:id="0">
    <w:p w14:paraId="2247FF2A" w14:textId="77777777" w:rsidR="00604A4D" w:rsidRDefault="00604A4D" w:rsidP="0021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AEA7" w14:textId="1E1B3EDA" w:rsidR="005A285C" w:rsidRDefault="005A285C">
    <w:pPr>
      <w:pStyle w:val="a5"/>
    </w:pPr>
  </w:p>
  <w:p w14:paraId="2A3DFDF7" w14:textId="78A4DF19" w:rsidR="002678A3" w:rsidRDefault="002678A3" w:rsidP="006902A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276"/>
    <w:multiLevelType w:val="hybridMultilevel"/>
    <w:tmpl w:val="957C1960"/>
    <w:lvl w:ilvl="0" w:tplc="104EFA8C">
      <w:start w:val="4"/>
      <w:numFmt w:val="decimal"/>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 w15:restartNumberingAfterBreak="0">
    <w:nsid w:val="247E3ABD"/>
    <w:multiLevelType w:val="hybridMultilevel"/>
    <w:tmpl w:val="D610E30E"/>
    <w:lvl w:ilvl="0" w:tplc="8FAE8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F11ED1"/>
    <w:multiLevelType w:val="hybridMultilevel"/>
    <w:tmpl w:val="7AA223E6"/>
    <w:lvl w:ilvl="0" w:tplc="24BCC60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DAE7F07"/>
    <w:multiLevelType w:val="hybridMultilevel"/>
    <w:tmpl w:val="E2043BE0"/>
    <w:lvl w:ilvl="0" w:tplc="5E205016">
      <w:start w:val="1"/>
      <w:numFmt w:val="decimalEnclosedCircle"/>
      <w:lvlText w:val="%1"/>
      <w:lvlJc w:val="left"/>
      <w:pPr>
        <w:ind w:left="809" w:hanging="360"/>
      </w:pPr>
      <w:rPr>
        <w:rFonts w:hint="default"/>
      </w:rPr>
    </w:lvl>
    <w:lvl w:ilvl="1" w:tplc="04090017" w:tentative="1">
      <w:start w:val="1"/>
      <w:numFmt w:val="aiueoFullWidth"/>
      <w:lvlText w:val="(%2)"/>
      <w:lvlJc w:val="left"/>
      <w:pPr>
        <w:ind w:left="1329" w:hanging="440"/>
      </w:pPr>
    </w:lvl>
    <w:lvl w:ilvl="2" w:tplc="04090011" w:tentative="1">
      <w:start w:val="1"/>
      <w:numFmt w:val="decimalEnclosedCircle"/>
      <w:lvlText w:val="%3"/>
      <w:lvlJc w:val="left"/>
      <w:pPr>
        <w:ind w:left="1769" w:hanging="440"/>
      </w:pPr>
    </w:lvl>
    <w:lvl w:ilvl="3" w:tplc="0409000F" w:tentative="1">
      <w:start w:val="1"/>
      <w:numFmt w:val="decimal"/>
      <w:lvlText w:val="%4."/>
      <w:lvlJc w:val="left"/>
      <w:pPr>
        <w:ind w:left="2209" w:hanging="440"/>
      </w:pPr>
    </w:lvl>
    <w:lvl w:ilvl="4" w:tplc="04090017" w:tentative="1">
      <w:start w:val="1"/>
      <w:numFmt w:val="aiueoFullWidth"/>
      <w:lvlText w:val="(%5)"/>
      <w:lvlJc w:val="left"/>
      <w:pPr>
        <w:ind w:left="2649" w:hanging="440"/>
      </w:pPr>
    </w:lvl>
    <w:lvl w:ilvl="5" w:tplc="04090011" w:tentative="1">
      <w:start w:val="1"/>
      <w:numFmt w:val="decimalEnclosedCircle"/>
      <w:lvlText w:val="%6"/>
      <w:lvlJc w:val="left"/>
      <w:pPr>
        <w:ind w:left="3089" w:hanging="440"/>
      </w:pPr>
    </w:lvl>
    <w:lvl w:ilvl="6" w:tplc="0409000F" w:tentative="1">
      <w:start w:val="1"/>
      <w:numFmt w:val="decimal"/>
      <w:lvlText w:val="%7."/>
      <w:lvlJc w:val="left"/>
      <w:pPr>
        <w:ind w:left="3529" w:hanging="440"/>
      </w:pPr>
    </w:lvl>
    <w:lvl w:ilvl="7" w:tplc="04090017" w:tentative="1">
      <w:start w:val="1"/>
      <w:numFmt w:val="aiueoFullWidth"/>
      <w:lvlText w:val="(%8)"/>
      <w:lvlJc w:val="left"/>
      <w:pPr>
        <w:ind w:left="3969" w:hanging="440"/>
      </w:pPr>
    </w:lvl>
    <w:lvl w:ilvl="8" w:tplc="04090011" w:tentative="1">
      <w:start w:val="1"/>
      <w:numFmt w:val="decimalEnclosedCircle"/>
      <w:lvlText w:val="%9"/>
      <w:lvlJc w:val="left"/>
      <w:pPr>
        <w:ind w:left="4409" w:hanging="440"/>
      </w:pPr>
    </w:lvl>
  </w:abstractNum>
  <w:abstractNum w:abstractNumId="4" w15:restartNumberingAfterBreak="0">
    <w:nsid w:val="4496749F"/>
    <w:multiLevelType w:val="hybridMultilevel"/>
    <w:tmpl w:val="AEAA1F7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40" w:hanging="440"/>
      </w:pPr>
    </w:lvl>
    <w:lvl w:ilvl="2" w:tplc="FFFFFFFF" w:tentative="1">
      <w:start w:val="1"/>
      <w:numFmt w:val="decimalEnclosedCircle"/>
      <w:lvlText w:val="%3"/>
      <w:lvlJc w:val="left"/>
      <w:pPr>
        <w:ind w:left="1980" w:hanging="440"/>
      </w:pPr>
    </w:lvl>
    <w:lvl w:ilvl="3" w:tplc="FFFFFFFF" w:tentative="1">
      <w:start w:val="1"/>
      <w:numFmt w:val="decimal"/>
      <w:lvlText w:val="%4."/>
      <w:lvlJc w:val="left"/>
      <w:pPr>
        <w:ind w:left="2420" w:hanging="440"/>
      </w:pPr>
    </w:lvl>
    <w:lvl w:ilvl="4" w:tplc="FFFFFFFF" w:tentative="1">
      <w:start w:val="1"/>
      <w:numFmt w:val="aiueoFullWidth"/>
      <w:lvlText w:val="(%5)"/>
      <w:lvlJc w:val="left"/>
      <w:pPr>
        <w:ind w:left="2860" w:hanging="440"/>
      </w:pPr>
    </w:lvl>
    <w:lvl w:ilvl="5" w:tplc="FFFFFFFF" w:tentative="1">
      <w:start w:val="1"/>
      <w:numFmt w:val="decimalEnclosedCircle"/>
      <w:lvlText w:val="%6"/>
      <w:lvlJc w:val="left"/>
      <w:pPr>
        <w:ind w:left="3300" w:hanging="440"/>
      </w:pPr>
    </w:lvl>
    <w:lvl w:ilvl="6" w:tplc="FFFFFFFF" w:tentative="1">
      <w:start w:val="1"/>
      <w:numFmt w:val="decimal"/>
      <w:lvlText w:val="%7."/>
      <w:lvlJc w:val="left"/>
      <w:pPr>
        <w:ind w:left="3740" w:hanging="440"/>
      </w:pPr>
    </w:lvl>
    <w:lvl w:ilvl="7" w:tplc="FFFFFFFF" w:tentative="1">
      <w:start w:val="1"/>
      <w:numFmt w:val="aiueoFullWidth"/>
      <w:lvlText w:val="(%8)"/>
      <w:lvlJc w:val="left"/>
      <w:pPr>
        <w:ind w:left="4180" w:hanging="440"/>
      </w:pPr>
    </w:lvl>
    <w:lvl w:ilvl="8" w:tplc="FFFFFFFF" w:tentative="1">
      <w:start w:val="1"/>
      <w:numFmt w:val="decimalEnclosedCircle"/>
      <w:lvlText w:val="%9"/>
      <w:lvlJc w:val="left"/>
      <w:pPr>
        <w:ind w:left="4620" w:hanging="440"/>
      </w:pPr>
    </w:lvl>
  </w:abstractNum>
  <w:abstractNum w:abstractNumId="5" w15:restartNumberingAfterBreak="0">
    <w:nsid w:val="56E027A5"/>
    <w:multiLevelType w:val="hybridMultilevel"/>
    <w:tmpl w:val="AEAA1F70"/>
    <w:lvl w:ilvl="0" w:tplc="8CD2E34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6" w15:restartNumberingAfterBreak="0">
    <w:nsid w:val="64317954"/>
    <w:multiLevelType w:val="hybridMultilevel"/>
    <w:tmpl w:val="C83057F2"/>
    <w:lvl w:ilvl="0" w:tplc="6422D736">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95D6D97"/>
    <w:multiLevelType w:val="hybridMultilevel"/>
    <w:tmpl w:val="35045B24"/>
    <w:lvl w:ilvl="0" w:tplc="D0B675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8" w15:restartNumberingAfterBreak="0">
    <w:nsid w:val="6F8C1A1A"/>
    <w:multiLevelType w:val="hybridMultilevel"/>
    <w:tmpl w:val="1E16BD7A"/>
    <w:lvl w:ilvl="0" w:tplc="7D767634">
      <w:start w:val="1"/>
      <w:numFmt w:val="decimalEnclosedCircle"/>
      <w:lvlText w:val="%1"/>
      <w:lvlJc w:val="left"/>
      <w:pPr>
        <w:ind w:left="562" w:hanging="360"/>
      </w:pPr>
      <w:rPr>
        <w:rFonts w:ascii="ＭＳ ゴシック" w:eastAsia="ＭＳ ゴシック" w:hAnsi="ＭＳ ゴシック" w:cstheme="minorBidi"/>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9" w15:restartNumberingAfterBreak="0">
    <w:nsid w:val="7C33168F"/>
    <w:multiLevelType w:val="hybridMultilevel"/>
    <w:tmpl w:val="B62AE3A4"/>
    <w:lvl w:ilvl="0" w:tplc="B9466330">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136021220">
    <w:abstractNumId w:val="9"/>
  </w:num>
  <w:num w:numId="2" w16cid:durableId="1238897856">
    <w:abstractNumId w:val="6"/>
  </w:num>
  <w:num w:numId="3" w16cid:durableId="1957982590">
    <w:abstractNumId w:val="3"/>
  </w:num>
  <w:num w:numId="4" w16cid:durableId="413935523">
    <w:abstractNumId w:val="5"/>
  </w:num>
  <w:num w:numId="5" w16cid:durableId="1431856243">
    <w:abstractNumId w:val="7"/>
  </w:num>
  <w:num w:numId="6" w16cid:durableId="1458328679">
    <w:abstractNumId w:val="4"/>
  </w:num>
  <w:num w:numId="7" w16cid:durableId="874544446">
    <w:abstractNumId w:val="0"/>
  </w:num>
  <w:num w:numId="8" w16cid:durableId="1789932974">
    <w:abstractNumId w:val="2"/>
  </w:num>
  <w:num w:numId="9" w16cid:durableId="1978684686">
    <w:abstractNumId w:val="8"/>
  </w:num>
  <w:num w:numId="10" w16cid:durableId="1077551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FBC"/>
    <w:rsid w:val="00001FD3"/>
    <w:rsid w:val="00012FB2"/>
    <w:rsid w:val="00016E8D"/>
    <w:rsid w:val="00021D8B"/>
    <w:rsid w:val="00036800"/>
    <w:rsid w:val="00041ED2"/>
    <w:rsid w:val="00065A47"/>
    <w:rsid w:val="000675D9"/>
    <w:rsid w:val="00083AA4"/>
    <w:rsid w:val="000843EE"/>
    <w:rsid w:val="000864E1"/>
    <w:rsid w:val="000A0AFE"/>
    <w:rsid w:val="000B5270"/>
    <w:rsid w:val="000B614D"/>
    <w:rsid w:val="000F29EC"/>
    <w:rsid w:val="000F4FBE"/>
    <w:rsid w:val="000F5C7B"/>
    <w:rsid w:val="00106B64"/>
    <w:rsid w:val="0011161F"/>
    <w:rsid w:val="00116D64"/>
    <w:rsid w:val="0011716E"/>
    <w:rsid w:val="00123E39"/>
    <w:rsid w:val="00125B3F"/>
    <w:rsid w:val="00127BBB"/>
    <w:rsid w:val="00140C0E"/>
    <w:rsid w:val="001425D5"/>
    <w:rsid w:val="00142AD1"/>
    <w:rsid w:val="001452AB"/>
    <w:rsid w:val="00155725"/>
    <w:rsid w:val="00157C00"/>
    <w:rsid w:val="00160C9A"/>
    <w:rsid w:val="001707FF"/>
    <w:rsid w:val="00170F71"/>
    <w:rsid w:val="00172044"/>
    <w:rsid w:val="001757E9"/>
    <w:rsid w:val="00191BBE"/>
    <w:rsid w:val="001A196A"/>
    <w:rsid w:val="001A1F4F"/>
    <w:rsid w:val="001A790F"/>
    <w:rsid w:val="001B1907"/>
    <w:rsid w:val="001B2AF2"/>
    <w:rsid w:val="001B3DCC"/>
    <w:rsid w:val="001C0383"/>
    <w:rsid w:val="001C29EF"/>
    <w:rsid w:val="001C5B43"/>
    <w:rsid w:val="001D0212"/>
    <w:rsid w:val="001D3CE2"/>
    <w:rsid w:val="001D584D"/>
    <w:rsid w:val="001E0269"/>
    <w:rsid w:val="001E7D1C"/>
    <w:rsid w:val="001F1877"/>
    <w:rsid w:val="001F6BC8"/>
    <w:rsid w:val="001F6F46"/>
    <w:rsid w:val="00203E2E"/>
    <w:rsid w:val="0020591F"/>
    <w:rsid w:val="00211610"/>
    <w:rsid w:val="002118A2"/>
    <w:rsid w:val="00211DCC"/>
    <w:rsid w:val="00223F2F"/>
    <w:rsid w:val="0024372E"/>
    <w:rsid w:val="00245758"/>
    <w:rsid w:val="00260A43"/>
    <w:rsid w:val="00265005"/>
    <w:rsid w:val="002678A3"/>
    <w:rsid w:val="00270C25"/>
    <w:rsid w:val="00272E20"/>
    <w:rsid w:val="00275CFD"/>
    <w:rsid w:val="00280B8B"/>
    <w:rsid w:val="00282B0F"/>
    <w:rsid w:val="00285170"/>
    <w:rsid w:val="00286F2F"/>
    <w:rsid w:val="002A3A58"/>
    <w:rsid w:val="002A3BD6"/>
    <w:rsid w:val="002A7E9E"/>
    <w:rsid w:val="002B355F"/>
    <w:rsid w:val="002B38E3"/>
    <w:rsid w:val="002B47F7"/>
    <w:rsid w:val="002B5053"/>
    <w:rsid w:val="002D5F0A"/>
    <w:rsid w:val="002D705C"/>
    <w:rsid w:val="002D75B4"/>
    <w:rsid w:val="002E3E92"/>
    <w:rsid w:val="002E53C4"/>
    <w:rsid w:val="002F2472"/>
    <w:rsid w:val="002F2DDA"/>
    <w:rsid w:val="00301478"/>
    <w:rsid w:val="003031BA"/>
    <w:rsid w:val="003057F6"/>
    <w:rsid w:val="00311F77"/>
    <w:rsid w:val="00313221"/>
    <w:rsid w:val="00314A8D"/>
    <w:rsid w:val="00315CEE"/>
    <w:rsid w:val="0031615A"/>
    <w:rsid w:val="00325787"/>
    <w:rsid w:val="00342182"/>
    <w:rsid w:val="00344415"/>
    <w:rsid w:val="00350512"/>
    <w:rsid w:val="00356FB5"/>
    <w:rsid w:val="00357C44"/>
    <w:rsid w:val="00361019"/>
    <w:rsid w:val="0037685B"/>
    <w:rsid w:val="003832F4"/>
    <w:rsid w:val="00390F59"/>
    <w:rsid w:val="00394C65"/>
    <w:rsid w:val="00395B94"/>
    <w:rsid w:val="003A4FC7"/>
    <w:rsid w:val="003B2AC5"/>
    <w:rsid w:val="003B4269"/>
    <w:rsid w:val="003B7822"/>
    <w:rsid w:val="003C6CCD"/>
    <w:rsid w:val="003C6F14"/>
    <w:rsid w:val="003D61A2"/>
    <w:rsid w:val="003D6D1A"/>
    <w:rsid w:val="003D70ED"/>
    <w:rsid w:val="003D795A"/>
    <w:rsid w:val="003E08E5"/>
    <w:rsid w:val="003E564C"/>
    <w:rsid w:val="004036B0"/>
    <w:rsid w:val="00407327"/>
    <w:rsid w:val="0041332F"/>
    <w:rsid w:val="00416F6C"/>
    <w:rsid w:val="00421014"/>
    <w:rsid w:val="004332B8"/>
    <w:rsid w:val="004600A6"/>
    <w:rsid w:val="00471FBE"/>
    <w:rsid w:val="004724F3"/>
    <w:rsid w:val="00474767"/>
    <w:rsid w:val="00482C64"/>
    <w:rsid w:val="004941D4"/>
    <w:rsid w:val="004A0E8A"/>
    <w:rsid w:val="004A221D"/>
    <w:rsid w:val="004A7774"/>
    <w:rsid w:val="004B08B0"/>
    <w:rsid w:val="004C4F45"/>
    <w:rsid w:val="004C69BC"/>
    <w:rsid w:val="004D1B12"/>
    <w:rsid w:val="004D4B8F"/>
    <w:rsid w:val="004D6C03"/>
    <w:rsid w:val="004E2235"/>
    <w:rsid w:val="004E4DBA"/>
    <w:rsid w:val="004F2499"/>
    <w:rsid w:val="004F3E6D"/>
    <w:rsid w:val="00502E04"/>
    <w:rsid w:val="00514CA5"/>
    <w:rsid w:val="005277A1"/>
    <w:rsid w:val="005309F4"/>
    <w:rsid w:val="00532751"/>
    <w:rsid w:val="005372BF"/>
    <w:rsid w:val="00537EE0"/>
    <w:rsid w:val="00540543"/>
    <w:rsid w:val="0055682E"/>
    <w:rsid w:val="005614EA"/>
    <w:rsid w:val="00561810"/>
    <w:rsid w:val="00573FA7"/>
    <w:rsid w:val="005761F7"/>
    <w:rsid w:val="005774A4"/>
    <w:rsid w:val="005817C5"/>
    <w:rsid w:val="005836BD"/>
    <w:rsid w:val="00586445"/>
    <w:rsid w:val="00590AD7"/>
    <w:rsid w:val="00592442"/>
    <w:rsid w:val="00593765"/>
    <w:rsid w:val="00594AE3"/>
    <w:rsid w:val="005A285C"/>
    <w:rsid w:val="005A6BFC"/>
    <w:rsid w:val="005B09CE"/>
    <w:rsid w:val="005B3E02"/>
    <w:rsid w:val="005D4449"/>
    <w:rsid w:val="005E5BCB"/>
    <w:rsid w:val="005F3EA7"/>
    <w:rsid w:val="00604A4D"/>
    <w:rsid w:val="00605A68"/>
    <w:rsid w:val="00611F62"/>
    <w:rsid w:val="00617ADB"/>
    <w:rsid w:val="006330AA"/>
    <w:rsid w:val="00637C6F"/>
    <w:rsid w:val="00651642"/>
    <w:rsid w:val="006647F4"/>
    <w:rsid w:val="00672F7F"/>
    <w:rsid w:val="0068122E"/>
    <w:rsid w:val="006902A5"/>
    <w:rsid w:val="00694AA6"/>
    <w:rsid w:val="00695C42"/>
    <w:rsid w:val="00695FEF"/>
    <w:rsid w:val="00696373"/>
    <w:rsid w:val="006B0B9F"/>
    <w:rsid w:val="006B16D5"/>
    <w:rsid w:val="006B284E"/>
    <w:rsid w:val="006B3696"/>
    <w:rsid w:val="006C3B94"/>
    <w:rsid w:val="006C7BFD"/>
    <w:rsid w:val="006D113C"/>
    <w:rsid w:val="006D1FD6"/>
    <w:rsid w:val="006D46DE"/>
    <w:rsid w:val="006E467A"/>
    <w:rsid w:val="006F134D"/>
    <w:rsid w:val="00703CEB"/>
    <w:rsid w:val="00711017"/>
    <w:rsid w:val="00715AEC"/>
    <w:rsid w:val="0071658E"/>
    <w:rsid w:val="00720823"/>
    <w:rsid w:val="007231E3"/>
    <w:rsid w:val="007247C0"/>
    <w:rsid w:val="00736F26"/>
    <w:rsid w:val="007401FD"/>
    <w:rsid w:val="00747C8D"/>
    <w:rsid w:val="007666AC"/>
    <w:rsid w:val="00775136"/>
    <w:rsid w:val="00781EBF"/>
    <w:rsid w:val="00782C2D"/>
    <w:rsid w:val="00791651"/>
    <w:rsid w:val="007919BD"/>
    <w:rsid w:val="007A088C"/>
    <w:rsid w:val="007A274D"/>
    <w:rsid w:val="007A4A22"/>
    <w:rsid w:val="007A7EA3"/>
    <w:rsid w:val="007B1C81"/>
    <w:rsid w:val="007B2616"/>
    <w:rsid w:val="007B5E95"/>
    <w:rsid w:val="007B6D3C"/>
    <w:rsid w:val="007E6ED1"/>
    <w:rsid w:val="007F0C48"/>
    <w:rsid w:val="00800811"/>
    <w:rsid w:val="00814800"/>
    <w:rsid w:val="00815D7B"/>
    <w:rsid w:val="008268EC"/>
    <w:rsid w:val="00844105"/>
    <w:rsid w:val="00846239"/>
    <w:rsid w:val="008569FC"/>
    <w:rsid w:val="00856CD9"/>
    <w:rsid w:val="00874931"/>
    <w:rsid w:val="00885DB8"/>
    <w:rsid w:val="00890C34"/>
    <w:rsid w:val="008A245C"/>
    <w:rsid w:val="008B202D"/>
    <w:rsid w:val="008B647B"/>
    <w:rsid w:val="008C32F0"/>
    <w:rsid w:val="008C580E"/>
    <w:rsid w:val="008D65E2"/>
    <w:rsid w:val="008E074E"/>
    <w:rsid w:val="008E2C69"/>
    <w:rsid w:val="00900CA3"/>
    <w:rsid w:val="00900DB7"/>
    <w:rsid w:val="00904FBC"/>
    <w:rsid w:val="00925308"/>
    <w:rsid w:val="00942B3C"/>
    <w:rsid w:val="00957563"/>
    <w:rsid w:val="00960D08"/>
    <w:rsid w:val="00970800"/>
    <w:rsid w:val="00971D09"/>
    <w:rsid w:val="00976B4E"/>
    <w:rsid w:val="009818BC"/>
    <w:rsid w:val="0099243E"/>
    <w:rsid w:val="009944EC"/>
    <w:rsid w:val="0099557A"/>
    <w:rsid w:val="009972C0"/>
    <w:rsid w:val="009A33F8"/>
    <w:rsid w:val="009B306E"/>
    <w:rsid w:val="009C6328"/>
    <w:rsid w:val="009D5933"/>
    <w:rsid w:val="009E3FFC"/>
    <w:rsid w:val="009E6DEC"/>
    <w:rsid w:val="009E76FE"/>
    <w:rsid w:val="009F7C7A"/>
    <w:rsid w:val="00A0557C"/>
    <w:rsid w:val="00A058CB"/>
    <w:rsid w:val="00A06843"/>
    <w:rsid w:val="00A20AFA"/>
    <w:rsid w:val="00A37556"/>
    <w:rsid w:val="00A40A33"/>
    <w:rsid w:val="00A46FEE"/>
    <w:rsid w:val="00A47175"/>
    <w:rsid w:val="00A51EC4"/>
    <w:rsid w:val="00A56689"/>
    <w:rsid w:val="00A62743"/>
    <w:rsid w:val="00A63E98"/>
    <w:rsid w:val="00A66F4D"/>
    <w:rsid w:val="00A719A9"/>
    <w:rsid w:val="00A72570"/>
    <w:rsid w:val="00A732CD"/>
    <w:rsid w:val="00A73FE8"/>
    <w:rsid w:val="00A756B8"/>
    <w:rsid w:val="00A8204E"/>
    <w:rsid w:val="00A85840"/>
    <w:rsid w:val="00A8696A"/>
    <w:rsid w:val="00A916A0"/>
    <w:rsid w:val="00A93471"/>
    <w:rsid w:val="00A953D2"/>
    <w:rsid w:val="00A95ABA"/>
    <w:rsid w:val="00AA00D0"/>
    <w:rsid w:val="00AA35CA"/>
    <w:rsid w:val="00AA4929"/>
    <w:rsid w:val="00AA5BB4"/>
    <w:rsid w:val="00AC411D"/>
    <w:rsid w:val="00AD1301"/>
    <w:rsid w:val="00AD42D8"/>
    <w:rsid w:val="00AD5F61"/>
    <w:rsid w:val="00AE3A73"/>
    <w:rsid w:val="00AE723E"/>
    <w:rsid w:val="00AF2D0C"/>
    <w:rsid w:val="00B06302"/>
    <w:rsid w:val="00B12E0E"/>
    <w:rsid w:val="00B12FAB"/>
    <w:rsid w:val="00B235F3"/>
    <w:rsid w:val="00B26A9C"/>
    <w:rsid w:val="00B30980"/>
    <w:rsid w:val="00B410E9"/>
    <w:rsid w:val="00B42DF7"/>
    <w:rsid w:val="00B47C8D"/>
    <w:rsid w:val="00B5412E"/>
    <w:rsid w:val="00B55A20"/>
    <w:rsid w:val="00B57894"/>
    <w:rsid w:val="00B57CC2"/>
    <w:rsid w:val="00B6009F"/>
    <w:rsid w:val="00B62B6D"/>
    <w:rsid w:val="00B722EE"/>
    <w:rsid w:val="00B74B4A"/>
    <w:rsid w:val="00B84753"/>
    <w:rsid w:val="00B86850"/>
    <w:rsid w:val="00B9167B"/>
    <w:rsid w:val="00B91CF4"/>
    <w:rsid w:val="00B91D4A"/>
    <w:rsid w:val="00B9314D"/>
    <w:rsid w:val="00BB282E"/>
    <w:rsid w:val="00BB52FC"/>
    <w:rsid w:val="00BC4489"/>
    <w:rsid w:val="00BD0841"/>
    <w:rsid w:val="00BD1D83"/>
    <w:rsid w:val="00BD2767"/>
    <w:rsid w:val="00BF01B9"/>
    <w:rsid w:val="00BF1006"/>
    <w:rsid w:val="00C01C0A"/>
    <w:rsid w:val="00C1128B"/>
    <w:rsid w:val="00C332FA"/>
    <w:rsid w:val="00C401F8"/>
    <w:rsid w:val="00C429C0"/>
    <w:rsid w:val="00C43FAD"/>
    <w:rsid w:val="00C45250"/>
    <w:rsid w:val="00C47C17"/>
    <w:rsid w:val="00C53884"/>
    <w:rsid w:val="00C55D4D"/>
    <w:rsid w:val="00C603F6"/>
    <w:rsid w:val="00C67A8E"/>
    <w:rsid w:val="00C75BC4"/>
    <w:rsid w:val="00C927B5"/>
    <w:rsid w:val="00CA24A3"/>
    <w:rsid w:val="00CB1306"/>
    <w:rsid w:val="00CD46F4"/>
    <w:rsid w:val="00CD69EB"/>
    <w:rsid w:val="00CE6593"/>
    <w:rsid w:val="00CF40CE"/>
    <w:rsid w:val="00CF45D6"/>
    <w:rsid w:val="00CF7595"/>
    <w:rsid w:val="00D0128D"/>
    <w:rsid w:val="00D015C6"/>
    <w:rsid w:val="00D04F82"/>
    <w:rsid w:val="00D10968"/>
    <w:rsid w:val="00D21326"/>
    <w:rsid w:val="00D21664"/>
    <w:rsid w:val="00D31AE0"/>
    <w:rsid w:val="00D372D1"/>
    <w:rsid w:val="00D53F7B"/>
    <w:rsid w:val="00D61FCC"/>
    <w:rsid w:val="00D62AF2"/>
    <w:rsid w:val="00D72C0D"/>
    <w:rsid w:val="00D82FF3"/>
    <w:rsid w:val="00D83EFA"/>
    <w:rsid w:val="00D85D47"/>
    <w:rsid w:val="00D91B64"/>
    <w:rsid w:val="00DA3249"/>
    <w:rsid w:val="00DA66E6"/>
    <w:rsid w:val="00DC45EB"/>
    <w:rsid w:val="00E1133E"/>
    <w:rsid w:val="00E21242"/>
    <w:rsid w:val="00E21FCD"/>
    <w:rsid w:val="00E27DF2"/>
    <w:rsid w:val="00E31C18"/>
    <w:rsid w:val="00E51F3E"/>
    <w:rsid w:val="00E54741"/>
    <w:rsid w:val="00E76FE5"/>
    <w:rsid w:val="00E939DC"/>
    <w:rsid w:val="00E951B3"/>
    <w:rsid w:val="00EA443F"/>
    <w:rsid w:val="00EC3760"/>
    <w:rsid w:val="00EC50D8"/>
    <w:rsid w:val="00EC59AB"/>
    <w:rsid w:val="00EC73D1"/>
    <w:rsid w:val="00EC7536"/>
    <w:rsid w:val="00EC7C52"/>
    <w:rsid w:val="00ED0488"/>
    <w:rsid w:val="00ED1AA8"/>
    <w:rsid w:val="00EE45C5"/>
    <w:rsid w:val="00EF43B1"/>
    <w:rsid w:val="00EF51D5"/>
    <w:rsid w:val="00EF7F4F"/>
    <w:rsid w:val="00F058C4"/>
    <w:rsid w:val="00F20883"/>
    <w:rsid w:val="00F3023A"/>
    <w:rsid w:val="00F30A08"/>
    <w:rsid w:val="00F314B5"/>
    <w:rsid w:val="00F3628F"/>
    <w:rsid w:val="00F3794F"/>
    <w:rsid w:val="00F539EE"/>
    <w:rsid w:val="00F55368"/>
    <w:rsid w:val="00F615A0"/>
    <w:rsid w:val="00F6270A"/>
    <w:rsid w:val="00F64D0A"/>
    <w:rsid w:val="00F75257"/>
    <w:rsid w:val="00F816FF"/>
    <w:rsid w:val="00F851B5"/>
    <w:rsid w:val="00F86F64"/>
    <w:rsid w:val="00FA054A"/>
    <w:rsid w:val="00FA208A"/>
    <w:rsid w:val="00FB047A"/>
    <w:rsid w:val="00FC5A9F"/>
    <w:rsid w:val="00FD14B1"/>
    <w:rsid w:val="00FF19B9"/>
    <w:rsid w:val="00FF1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635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7247C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2B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2B3C"/>
    <w:rPr>
      <w:rFonts w:asciiTheme="majorHAnsi" w:eastAsiaTheme="majorEastAsia" w:hAnsiTheme="majorHAnsi" w:cstheme="majorBidi"/>
      <w:sz w:val="18"/>
      <w:szCs w:val="18"/>
    </w:rPr>
  </w:style>
  <w:style w:type="paragraph" w:styleId="a5">
    <w:name w:val="header"/>
    <w:basedOn w:val="a"/>
    <w:link w:val="a6"/>
    <w:uiPriority w:val="99"/>
    <w:unhideWhenUsed/>
    <w:rsid w:val="00211DCC"/>
    <w:pPr>
      <w:tabs>
        <w:tab w:val="center" w:pos="4252"/>
        <w:tab w:val="right" w:pos="8504"/>
      </w:tabs>
      <w:snapToGrid w:val="0"/>
    </w:pPr>
  </w:style>
  <w:style w:type="character" w:customStyle="1" w:styleId="a6">
    <w:name w:val="ヘッダー (文字)"/>
    <w:basedOn w:val="a0"/>
    <w:link w:val="a5"/>
    <w:uiPriority w:val="99"/>
    <w:rsid w:val="00211DCC"/>
  </w:style>
  <w:style w:type="paragraph" w:styleId="a7">
    <w:name w:val="footer"/>
    <w:basedOn w:val="a"/>
    <w:link w:val="a8"/>
    <w:uiPriority w:val="99"/>
    <w:unhideWhenUsed/>
    <w:rsid w:val="00211DCC"/>
    <w:pPr>
      <w:tabs>
        <w:tab w:val="center" w:pos="4252"/>
        <w:tab w:val="right" w:pos="8504"/>
      </w:tabs>
      <w:snapToGrid w:val="0"/>
    </w:pPr>
  </w:style>
  <w:style w:type="character" w:customStyle="1" w:styleId="a8">
    <w:name w:val="フッター (文字)"/>
    <w:basedOn w:val="a0"/>
    <w:link w:val="a7"/>
    <w:uiPriority w:val="99"/>
    <w:rsid w:val="00211DCC"/>
  </w:style>
  <w:style w:type="paragraph" w:styleId="a9">
    <w:name w:val="Closing"/>
    <w:basedOn w:val="a"/>
    <w:link w:val="aa"/>
    <w:uiPriority w:val="99"/>
    <w:unhideWhenUsed/>
    <w:rsid w:val="0011161F"/>
    <w:pPr>
      <w:jc w:val="right"/>
    </w:pPr>
    <w:rPr>
      <w:rFonts w:ascii="ＭＳ ゴシック" w:eastAsia="ＭＳ ゴシック" w:hAnsi="ＭＳ ゴシック"/>
      <w:sz w:val="24"/>
      <w:szCs w:val="24"/>
    </w:rPr>
  </w:style>
  <w:style w:type="character" w:customStyle="1" w:styleId="aa">
    <w:name w:val="結語 (文字)"/>
    <w:basedOn w:val="a0"/>
    <w:link w:val="a9"/>
    <w:uiPriority w:val="99"/>
    <w:rsid w:val="0011161F"/>
    <w:rPr>
      <w:rFonts w:ascii="ＭＳ ゴシック" w:eastAsia="ＭＳ ゴシック" w:hAnsi="ＭＳ ゴシック"/>
      <w:sz w:val="24"/>
      <w:szCs w:val="24"/>
    </w:rPr>
  </w:style>
  <w:style w:type="table" w:customStyle="1" w:styleId="1">
    <w:name w:val="表 (格子)1"/>
    <w:basedOn w:val="a1"/>
    <w:next w:val="ab"/>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11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47175"/>
    <w:pPr>
      <w:widowControl w:val="0"/>
      <w:jc w:val="both"/>
    </w:pPr>
  </w:style>
  <w:style w:type="paragraph" w:styleId="ad">
    <w:name w:val="List Paragraph"/>
    <w:basedOn w:val="a"/>
    <w:uiPriority w:val="34"/>
    <w:qFormat/>
    <w:rsid w:val="000B614D"/>
    <w:pPr>
      <w:ind w:leftChars="400" w:left="840"/>
    </w:pPr>
  </w:style>
  <w:style w:type="character" w:styleId="ae">
    <w:name w:val="annotation reference"/>
    <w:basedOn w:val="a0"/>
    <w:uiPriority w:val="99"/>
    <w:semiHidden/>
    <w:unhideWhenUsed/>
    <w:rsid w:val="00E21FCD"/>
    <w:rPr>
      <w:sz w:val="18"/>
      <w:szCs w:val="18"/>
    </w:rPr>
  </w:style>
  <w:style w:type="paragraph" w:styleId="af">
    <w:name w:val="annotation text"/>
    <w:basedOn w:val="a"/>
    <w:link w:val="af0"/>
    <w:uiPriority w:val="99"/>
    <w:unhideWhenUsed/>
    <w:rsid w:val="00E21FCD"/>
    <w:pPr>
      <w:jc w:val="left"/>
    </w:pPr>
  </w:style>
  <w:style w:type="character" w:customStyle="1" w:styleId="af0">
    <w:name w:val="コメント文字列 (文字)"/>
    <w:basedOn w:val="a0"/>
    <w:link w:val="af"/>
    <w:uiPriority w:val="99"/>
    <w:rsid w:val="00E21FCD"/>
  </w:style>
  <w:style w:type="paragraph" w:styleId="af1">
    <w:name w:val="annotation subject"/>
    <w:basedOn w:val="af"/>
    <w:next w:val="af"/>
    <w:link w:val="af2"/>
    <w:uiPriority w:val="99"/>
    <w:semiHidden/>
    <w:unhideWhenUsed/>
    <w:rsid w:val="00E21FCD"/>
    <w:rPr>
      <w:b/>
      <w:bCs/>
    </w:rPr>
  </w:style>
  <w:style w:type="character" w:customStyle="1" w:styleId="af2">
    <w:name w:val="コメント内容 (文字)"/>
    <w:basedOn w:val="af0"/>
    <w:link w:val="af1"/>
    <w:uiPriority w:val="99"/>
    <w:semiHidden/>
    <w:rsid w:val="00E21FCD"/>
    <w:rPr>
      <w:b/>
      <w:bCs/>
    </w:rPr>
  </w:style>
  <w:style w:type="paragraph" w:styleId="af3">
    <w:name w:val="Revision"/>
    <w:hidden/>
    <w:uiPriority w:val="99"/>
    <w:semiHidden/>
    <w:rsid w:val="00315CEE"/>
  </w:style>
  <w:style w:type="character" w:styleId="af4">
    <w:name w:val="Hyperlink"/>
    <w:basedOn w:val="a0"/>
    <w:uiPriority w:val="99"/>
    <w:unhideWhenUsed/>
    <w:rsid w:val="007247C0"/>
    <w:rPr>
      <w:color w:val="0563C1" w:themeColor="hyperlink"/>
      <w:u w:val="single"/>
    </w:rPr>
  </w:style>
  <w:style w:type="character" w:styleId="af5">
    <w:name w:val="Unresolved Mention"/>
    <w:basedOn w:val="a0"/>
    <w:uiPriority w:val="99"/>
    <w:semiHidden/>
    <w:unhideWhenUsed/>
    <w:rsid w:val="007247C0"/>
    <w:rPr>
      <w:color w:val="605E5C"/>
      <w:shd w:val="clear" w:color="auto" w:fill="E1DFDD"/>
    </w:rPr>
  </w:style>
  <w:style w:type="character" w:customStyle="1" w:styleId="30">
    <w:name w:val="見出し 3 (文字)"/>
    <w:basedOn w:val="a0"/>
    <w:link w:val="3"/>
    <w:uiPriority w:val="9"/>
    <w:semiHidden/>
    <w:rsid w:val="007247C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1477">
      <w:bodyDiv w:val="1"/>
      <w:marLeft w:val="0"/>
      <w:marRight w:val="0"/>
      <w:marTop w:val="0"/>
      <w:marBottom w:val="0"/>
      <w:divBdr>
        <w:top w:val="none" w:sz="0" w:space="0" w:color="auto"/>
        <w:left w:val="none" w:sz="0" w:space="0" w:color="auto"/>
        <w:bottom w:val="none" w:sz="0" w:space="0" w:color="auto"/>
        <w:right w:val="none" w:sz="0" w:space="0" w:color="auto"/>
      </w:divBdr>
    </w:div>
    <w:div w:id="171376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pa.go.jp/sosikihanzai/jafic/nenzihokoku/nenzihokoku.htm"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fb__x6642__x523b_ xmlns="33c7ae8e-732a-459f-bc99-64b343c74e29" xsi:nil="true"/>
    <TaxCatchAll xmlns="b5471033-25ca-41e4-b4f9-0c69817a7d90" xsi:nil="true"/>
    <a xmlns="33c7ae8e-732a-459f-bc99-64b343c74e29" xsi:nil="true"/>
    <_Flow_SignoffStatus xmlns="33c7ae8e-732a-459f-bc99-64b343c74e29" xsi:nil="true"/>
    <lcf76f155ced4ddcb4097134ff3c332f xmlns="33c7ae8e-732a-459f-bc99-64b343c74e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FA5BF7FED92024D87A72E0214CABB59" ma:contentTypeVersion="" ma:contentTypeDescription="新しいドキュメントを作成します。" ma:contentTypeScope="" ma:versionID="854a9c7c35a40e81a83187af4645994d">
  <xsd:schema xmlns:xsd="http://www.w3.org/2001/XMLSchema" xmlns:xs="http://www.w3.org/2001/XMLSchema" xmlns:p="http://schemas.microsoft.com/office/2006/metadata/properties" xmlns:ns2="33c7ae8e-732a-459f-bc99-64b343c74e29" xmlns:ns3="0370d4ff-4c7f-4a12-ae72-a0f3fa290675" xmlns:ns4="b5471033-25ca-41e4-b4f9-0c69817a7d90" targetNamespace="http://schemas.microsoft.com/office/2006/metadata/properties" ma:root="true" ma:fieldsID="312ec2c7393d4d908b0d6c8fac30a2ee" ns2:_="" ns3:_="" ns4:_="">
    <xsd:import namespace="33c7ae8e-732a-459f-bc99-64b343c74e29"/>
    <xsd:import namespace="0370d4ff-4c7f-4a12-ae72-a0f3fa290675"/>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a" minOccurs="0"/>
                <xsd:element ref="ns2:lcf76f155ced4ddcb4097134ff3c332f" minOccurs="0"/>
                <xsd:element ref="ns4:TaxCatchAll" minOccurs="0"/>
                <xsd:element ref="ns2:_Flow_SignoffStatus" minOccurs="0"/>
                <xsd:element ref="ns2:_x65e5__x4ed8__x30fb__x6642__x523b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7ae8e-732a-459f-bc99-64b343c74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a" ma:index="21" nillable="true" ma:displayName="a" ma:format="DateOnly" ma:internalName="a">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_x65e5__x4ed8__x30fb__x6642__x523b_" ma:index="26" nillable="true" ma:displayName="日付・時刻" ma:format="DateTime" ma:internalName="_x65e5__x4ed8__x30fb__x6642__x523b_">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0d4ff-4c7f-4a12-ae72-a0f3fa29067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87134A80-C008-4E9F-B5C2-58252C509D1B}" ma:internalName="TaxCatchAll" ma:showField="CatchAllData" ma:web="{0370d4ff-4c7f-4a12-ae72-a0f3fa2906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F7E894-1C78-4120-9FE3-0852EF618DFF}">
  <ds:schemaRefs>
    <ds:schemaRef ds:uri="http://schemas.microsoft.com/office/2006/metadata/properties"/>
    <ds:schemaRef ds:uri="http://schemas.microsoft.com/office/infopath/2007/PartnerControls"/>
    <ds:schemaRef ds:uri="33c7ae8e-732a-459f-bc99-64b343c74e29"/>
    <ds:schemaRef ds:uri="b5471033-25ca-41e4-b4f9-0c69817a7d90"/>
  </ds:schemaRefs>
</ds:datastoreItem>
</file>

<file path=customXml/itemProps2.xml><?xml version="1.0" encoding="utf-8"?>
<ds:datastoreItem xmlns:ds="http://schemas.openxmlformats.org/officeDocument/2006/customXml" ds:itemID="{9595DA82-083D-4228-B307-E23D23231A7B}">
  <ds:schemaRefs>
    <ds:schemaRef ds:uri="http://schemas.microsoft.com/sharepoint/v3/contenttype/forms"/>
  </ds:schemaRefs>
</ds:datastoreItem>
</file>

<file path=customXml/itemProps3.xml><?xml version="1.0" encoding="utf-8"?>
<ds:datastoreItem xmlns:ds="http://schemas.openxmlformats.org/officeDocument/2006/customXml" ds:itemID="{AB6AFC0C-33D4-43EC-A9ED-23FC8B233C14}">
  <ds:schemaRefs>
    <ds:schemaRef ds:uri="http://schemas.openxmlformats.org/officeDocument/2006/bibliography"/>
  </ds:schemaRefs>
</ds:datastoreItem>
</file>

<file path=customXml/itemProps4.xml><?xml version="1.0" encoding="utf-8"?>
<ds:datastoreItem xmlns:ds="http://schemas.openxmlformats.org/officeDocument/2006/customXml" ds:itemID="{05D2AC0D-5392-4367-8608-FD0DBCC3E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7ae8e-732a-459f-bc99-64b343c74e29"/>
    <ds:schemaRef ds:uri="0370d4ff-4c7f-4a12-ae72-a0f3fa290675"/>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247</Words>
  <Characters>1413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0x0101000FA5BF7FED92024D87A72E0214CABB59</vt:lpwstr>
  </property>
  <property fmtid="{D5CDD505-2E9C-101B-9397-08002B2CF9AE}" pid="3" name="MediaServiceImageTags">
    <vt:lpwstr/>
  </property>
</Properties>
</file>